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B2" w:rsidRPr="00085559" w:rsidRDefault="00A819B2" w:rsidP="00DF0EFF">
      <w:pPr>
        <w:pStyle w:val="Heading2"/>
        <w:snapToGrid w:val="0"/>
        <w:ind w:left="272" w:hanging="272"/>
        <w:rPr>
          <w:rFonts w:ascii="標楷體"/>
          <w:color w:val="auto"/>
          <w:sz w:val="32"/>
          <w:szCs w:val="32"/>
        </w:rPr>
      </w:pPr>
      <w:bookmarkStart w:id="0" w:name="_Toc514770096"/>
      <w:r w:rsidRPr="00085559">
        <w:rPr>
          <w:rFonts w:ascii="標楷體" w:hAnsi="標楷體"/>
          <w:color w:val="auto"/>
          <w:sz w:val="32"/>
          <w:szCs w:val="32"/>
        </w:rPr>
        <w:t>C13</w:t>
      </w:r>
      <w:r w:rsidRPr="00085559">
        <w:rPr>
          <w:rFonts w:ascii="標楷體" w:hAnsi="標楷體" w:hint="eastAsia"/>
          <w:color w:val="auto"/>
          <w:sz w:val="32"/>
          <w:szCs w:val="32"/>
        </w:rPr>
        <w:t>各年級領域課程計畫</w:t>
      </w:r>
      <w:bookmarkEnd w:id="0"/>
    </w:p>
    <w:p w:rsidR="00A819B2" w:rsidRPr="00085559" w:rsidRDefault="00A819B2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t>臺南市立白河國民中學</w:t>
      </w:r>
      <w:r w:rsidRPr="00085559">
        <w:rPr>
          <w:rFonts w:ascii="標楷體" w:eastAsia="標楷體" w:hAnsi="標楷體"/>
          <w:bCs/>
          <w:sz w:val="28"/>
        </w:rPr>
        <w:t>107</w:t>
      </w:r>
      <w:r w:rsidRPr="00085559">
        <w:rPr>
          <w:rFonts w:ascii="標楷體" w:eastAsia="標楷體" w:hAnsi="標楷體" w:hint="eastAsia"/>
          <w:bCs/>
          <w:sz w:val="28"/>
        </w:rPr>
        <w:t>學年度第</w:t>
      </w:r>
      <w:r w:rsidRPr="00085559">
        <w:rPr>
          <w:rFonts w:ascii="標楷體" w:eastAsia="標楷體" w:hAnsi="標楷體"/>
          <w:bCs/>
          <w:sz w:val="28"/>
        </w:rPr>
        <w:t>1</w:t>
      </w:r>
      <w:r w:rsidRPr="00085559">
        <w:rPr>
          <w:rFonts w:ascii="標楷體" w:eastAsia="標楷體" w:hAnsi="標楷體" w:hint="eastAsia"/>
          <w:bCs/>
          <w:sz w:val="28"/>
        </w:rPr>
        <w:t>學期</w:t>
      </w:r>
      <w:r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八</w:t>
      </w:r>
      <w:r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年級</w:t>
      </w:r>
      <w:r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康軒</w:t>
      </w:r>
      <w:r w:rsidRPr="00085559">
        <w:rPr>
          <w:rFonts w:ascii="標楷體" w:eastAsia="標楷體" w:hAnsi="標楷體" w:hint="eastAsia"/>
          <w:bCs/>
          <w:sz w:val="28"/>
        </w:rPr>
        <w:t>版</w:t>
      </w:r>
      <w:r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國文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A819B2" w:rsidRPr="00085559" w:rsidRDefault="00A819B2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一</w:t>
      </w:r>
      <w:r w:rsidRPr="00085559">
        <w:rPr>
          <w:rFonts w:ascii="標楷體" w:eastAsia="標楷體" w:hAnsi="標楷體"/>
          <w:bCs/>
        </w:rPr>
        <w:t xml:space="preserve">) </w:t>
      </w:r>
      <w:r w:rsidRPr="00085559">
        <w:rPr>
          <w:rFonts w:ascii="標楷體" w:eastAsia="標楷體" w:hAnsi="標楷體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年級上學期之學習目標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548"/>
      </w:tblGrid>
      <w:tr w:rsidR="00A819B2" w:rsidRPr="00085559" w:rsidTr="00D7463A">
        <w:trPr>
          <w:trHeight w:val="1284"/>
        </w:trPr>
        <w:tc>
          <w:tcPr>
            <w:tcW w:w="14548" w:type="dxa"/>
          </w:tcPr>
          <w:p w:rsidR="00A819B2" w:rsidRPr="007745CE" w:rsidRDefault="00A819B2" w:rsidP="00940167">
            <w:pPr>
              <w:pStyle w:val="a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bookmarkStart w:id="1" w:name="_GoBack" w:colFirst="0" w:colLast="1"/>
            <w:r w:rsidRPr="007745CE">
              <w:rPr>
                <w:rFonts w:ascii="新細明體" w:eastAsia="新細明體" w:hAnsi="新細明體"/>
                <w:color w:val="auto"/>
                <w:sz w:val="24"/>
              </w:rPr>
              <w:t>1.</w:t>
            </w: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在國一的語文基礎上，選讀重要的語體文及文言文，使其進一步拓展閱讀視野，增進寫作能力。</w:t>
            </w:r>
          </w:p>
          <w:p w:rsidR="00A819B2" w:rsidRPr="007745CE" w:rsidRDefault="00A819B2" w:rsidP="00940167">
            <w:pPr>
              <w:pStyle w:val="a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/>
                <w:color w:val="auto"/>
                <w:sz w:val="24"/>
              </w:rPr>
              <w:t>2.</w:t>
            </w: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從範文教學的過程中，學習聆聽與表達的技巧。</w:t>
            </w:r>
          </w:p>
          <w:p w:rsidR="00A819B2" w:rsidRPr="007745CE" w:rsidRDefault="00A819B2" w:rsidP="00940167">
            <w:pPr>
              <w:pStyle w:val="a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/>
                <w:color w:val="auto"/>
                <w:sz w:val="24"/>
              </w:rPr>
              <w:t>3.</w:t>
            </w: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由範文認識進一步的修辭技巧，並練習運用於寫作上，使文章能達到言近而旨遠的效果。</w:t>
            </w:r>
          </w:p>
          <w:p w:rsidR="00A819B2" w:rsidRPr="007745CE" w:rsidRDefault="00A819B2" w:rsidP="00940167">
            <w:pPr>
              <w:pStyle w:val="a"/>
              <w:spacing w:line="240" w:lineRule="auto"/>
              <w:rPr>
                <w:rFonts w:ascii="新細明體" w:eastAsia="新細明體" w:hAnsi="新細明體"/>
                <w:color w:val="auto"/>
                <w:sz w:val="24"/>
              </w:rPr>
            </w:pPr>
            <w:r w:rsidRPr="007745CE">
              <w:rPr>
                <w:rFonts w:ascii="新細明體" w:eastAsia="新細明體" w:hAnsi="新細明體"/>
                <w:color w:val="auto"/>
                <w:sz w:val="24"/>
              </w:rPr>
              <w:t>4.</w:t>
            </w:r>
            <w:r w:rsidRPr="007745CE">
              <w:rPr>
                <w:rFonts w:ascii="新細明體" w:eastAsia="新細明體" w:hAnsi="新細明體" w:hint="eastAsia"/>
                <w:color w:val="auto"/>
                <w:sz w:val="24"/>
              </w:rPr>
              <w:t>藉由所選範文的內容，領略生活情趣，並在人與自然的和諧互動中，體會出文中含蓄真摯的情感。</w:t>
            </w:r>
          </w:p>
          <w:p w:rsidR="00A819B2" w:rsidRPr="00085559" w:rsidRDefault="00A819B2" w:rsidP="00940167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  <w:r w:rsidRPr="007745CE">
              <w:rPr>
                <w:rFonts w:ascii="新細明體" w:hAnsi="新細明體"/>
              </w:rPr>
              <w:t>5.</w:t>
            </w:r>
            <w:r w:rsidRPr="007745CE">
              <w:rPr>
                <w:rFonts w:ascii="新細明體" w:hAnsi="新細明體" w:hint="eastAsia"/>
              </w:rPr>
              <w:t>藉由閱讀選文，認識余光中、吳承恩、陳冠學、白居易、韓良露等重要作家，擴大閱讀層面。</w:t>
            </w:r>
          </w:p>
        </w:tc>
      </w:tr>
      <w:bookmarkEnd w:id="1"/>
    </w:tbl>
    <w:p w:rsidR="00A819B2" w:rsidRPr="00085559" w:rsidRDefault="00A819B2" w:rsidP="00DF0EFF">
      <w:pPr>
        <w:snapToGrid w:val="0"/>
        <w:rPr>
          <w:rFonts w:ascii="標楷體" w:eastAsia="標楷體" w:hAnsi="標楷體"/>
        </w:rPr>
      </w:pPr>
    </w:p>
    <w:p w:rsidR="00A819B2" w:rsidRPr="00085559" w:rsidRDefault="00A819B2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二</w:t>
      </w:r>
      <w:r w:rsidRPr="00085559">
        <w:rPr>
          <w:rFonts w:ascii="標楷體" w:eastAsia="標楷體" w:hAnsi="標楷體"/>
          <w:bCs/>
        </w:rPr>
        <w:t xml:space="preserve">) </w:t>
      </w:r>
      <w:r>
        <w:rPr>
          <w:rFonts w:ascii="標楷體" w:eastAsia="標楷體" w:hAnsi="標楷體" w:hint="eastAsia"/>
          <w:bCs/>
          <w:u w:val="single"/>
        </w:rPr>
        <w:t>八</w:t>
      </w:r>
      <w:r w:rsidRPr="00085559">
        <w:rPr>
          <w:rFonts w:ascii="標楷體" w:eastAsia="標楷體" w:hAnsi="標楷體"/>
          <w:bCs/>
          <w:u w:val="single"/>
        </w:rPr>
        <w:t xml:space="preserve"> </w:t>
      </w:r>
      <w:r w:rsidRPr="00085559">
        <w:rPr>
          <w:rFonts w:ascii="標楷體" w:eastAsia="標楷體" w:hAnsi="標楷體" w:hint="eastAsia"/>
          <w:bCs/>
        </w:rPr>
        <w:t>年級上學期各單元內涵分析</w:t>
      </w:r>
    </w:p>
    <w:tbl>
      <w:tblPr>
        <w:tblW w:w="1478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1884"/>
        <w:gridCol w:w="1680"/>
        <w:gridCol w:w="2520"/>
        <w:gridCol w:w="1680"/>
        <w:gridCol w:w="600"/>
        <w:gridCol w:w="1200"/>
      </w:tblGrid>
      <w:tr w:rsidR="00A819B2" w:rsidRPr="00085559" w:rsidTr="00940167">
        <w:trPr>
          <w:trHeight w:val="630"/>
        </w:trPr>
        <w:tc>
          <w:tcPr>
            <w:tcW w:w="495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&amp;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1884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備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</w:p>
        </w:tc>
      </w:tr>
      <w:tr w:rsidR="00A819B2" w:rsidRPr="00085559" w:rsidTr="00940167">
        <w:trPr>
          <w:trHeight w:val="480"/>
        </w:trPr>
        <w:tc>
          <w:tcPr>
            <w:tcW w:w="0" w:type="auto"/>
            <w:vAlign w:val="center"/>
          </w:tcPr>
          <w:p w:rsidR="00A819B2" w:rsidRPr="00085559" w:rsidRDefault="00A819B2" w:rsidP="00085559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8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30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開學日正式上課</w:t>
            </w: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6-4-6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-3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一、墾丁十九首選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認識余光中的生平與詩作特點。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了解字句的複疊在詩歌中的效果。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能於朗誦詩歌時，表現節奏的美感。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能說出自己家鄉的特色。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能於寫作時，運用擬人、譬喻與對比的文學手法。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學習融合寫實與想像的寫作能力。</w:t>
            </w:r>
          </w:p>
        </w:tc>
        <w:tc>
          <w:tcPr>
            <w:tcW w:w="1680" w:type="dxa"/>
          </w:tcPr>
          <w:p w:rsidR="00A819B2" w:rsidRDefault="00A819B2" w:rsidP="00940167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5CE">
              <w:t>2</w:t>
            </w:r>
          </w:p>
        </w:tc>
        <w:tc>
          <w:tcPr>
            <w:tcW w:w="1200" w:type="dxa"/>
          </w:tcPr>
          <w:p w:rsidR="00A819B2" w:rsidRPr="007745CE" w:rsidRDefault="00A819B2" w:rsidP="00940167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940167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940167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940167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085559" w:rsidRDefault="00A819B2" w:rsidP="0094016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5CE">
              <w:rPr>
                <w:kern w:val="0"/>
              </w:rPr>
              <w:t>5.</w:t>
            </w:r>
            <w:r w:rsidRPr="007745CE">
              <w:rPr>
                <w:rFonts w:hint="eastAsia"/>
                <w:kern w:val="0"/>
              </w:rPr>
              <w:t>自我評量</w:t>
            </w:r>
          </w:p>
        </w:tc>
      </w:tr>
      <w:tr w:rsidR="00A819B2" w:rsidRPr="00085559" w:rsidTr="00B450A4">
        <w:trPr>
          <w:trHeight w:val="363"/>
        </w:trPr>
        <w:tc>
          <w:tcPr>
            <w:tcW w:w="0" w:type="auto"/>
            <w:vMerge w:val="restart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-5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5-4-8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/>
                </w:rPr>
                <w:t>3-4-1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/>
                </w:rPr>
                <w:t>3-4-1</w:t>
              </w:r>
            </w:smartTag>
            <w:r>
              <w:rPr>
                <w:rFonts w:ascii="新細明體" w:hAnsi="新細明體"/>
              </w:rPr>
              <w:t>-8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A819B2" w:rsidRPr="007745CE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一、墾丁十九首選</w:t>
            </w:r>
            <w:r w:rsidRPr="007745CE">
              <w:rPr>
                <w:rFonts w:ascii="新細明體" w:hAnsi="新細明體"/>
              </w:rPr>
              <w:t xml:space="preserve">  </w:t>
            </w:r>
            <w:r w:rsidRPr="007745CE">
              <w:rPr>
                <w:rFonts w:ascii="新細明體" w:hAnsi="新細明體" w:hint="eastAsia"/>
              </w:rPr>
              <w:t>二、美猴王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體會作者關愛本土的心情，培養愛護鄉土的情懷。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認識吳承恩與《西遊記》。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了解美猴王出生、稱王的經過。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報告評量</w:t>
            </w:r>
          </w:p>
        </w:tc>
      </w:tr>
      <w:tr w:rsidR="00A819B2" w:rsidRPr="00085559" w:rsidTr="000F315A">
        <w:trPr>
          <w:trHeight w:val="363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6-4-2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6-4-8</w:t>
              </w:r>
            </w:smartTag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二、美猴王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了解美猴王出生、稱王的經過。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學習寫作故事，並在其中穿插對話。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能於寫作時運用想像力以豐富作品內容。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欣賞趣味洋溢的故事情節。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B13C06">
        <w:trPr>
          <w:trHeight w:val="521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6-4-2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6-4-8</w:t>
              </w:r>
            </w:smartTag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-5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Pr="007745CE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6-4-4</w:t>
              </w:r>
            </w:smartTag>
            <w:r>
              <w:rPr>
                <w:rFonts w:ascii="新細明體" w:hAnsi="新細明體"/>
              </w:rPr>
              <w:t>-3</w:t>
            </w: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二、美猴王　三、運動家的風度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培養閱讀古典小說的興趣。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認識羅家倫的生平及其成就。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了解「運動家的風度」所提示的道德意義和修養要點。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報告評量</w:t>
            </w:r>
          </w:p>
        </w:tc>
      </w:tr>
      <w:tr w:rsidR="00A819B2" w:rsidRPr="00085559" w:rsidTr="004D562F">
        <w:trPr>
          <w:trHeight w:val="363"/>
        </w:trPr>
        <w:tc>
          <w:tcPr>
            <w:tcW w:w="0" w:type="auto"/>
            <w:vMerge/>
            <w:vAlign w:val="center"/>
          </w:tcPr>
          <w:p w:rsidR="00A819B2" w:rsidRPr="00085559" w:rsidRDefault="00A819B2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9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9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中秋節</w:t>
            </w:r>
          </w:p>
        </w:tc>
        <w:tc>
          <w:tcPr>
            <w:tcW w:w="1884" w:type="dxa"/>
          </w:tcPr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5-4-7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-5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/>
                </w:rPr>
                <w:t>3-4-1</w:t>
              </w:r>
            </w:smartTag>
            <w:r>
              <w:rPr>
                <w:rFonts w:ascii="新細明體" w:hAnsi="新細明體"/>
              </w:rPr>
              <w:t>-8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A819B2" w:rsidRPr="007745CE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三、運動家的風度</w:t>
            </w:r>
            <w:r w:rsidRPr="007745CE">
              <w:rPr>
                <w:rFonts w:ascii="新細明體" w:hAnsi="新細明體"/>
              </w:rPr>
              <w:t xml:space="preserve">  </w:t>
            </w:r>
            <w:r w:rsidRPr="007745CE">
              <w:rPr>
                <w:rFonts w:ascii="新細明體" w:hAnsi="新細明體" w:hint="eastAsia"/>
              </w:rPr>
              <w:t>四、古體詩選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能引用名言、事例增加文章的說服力。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能在生活中實踐運動家的風度。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認識古體詩的基本形式和古詩十九首。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分辨古體詩與近體詩形式上的差異。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認識白居易的生平與詩歌特色。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聆聽不同動物的叫聲，並發揮想像力。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7.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能以正確的語音、適度的語調朗讀本課兩首詩，並指出押韻的字。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4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報告評量</w:t>
            </w:r>
          </w:p>
        </w:tc>
      </w:tr>
      <w:tr w:rsidR="00A819B2" w:rsidRPr="00085559" w:rsidTr="00764B4F">
        <w:trPr>
          <w:trHeight w:val="363"/>
        </w:trPr>
        <w:tc>
          <w:tcPr>
            <w:tcW w:w="495" w:type="dxa"/>
            <w:vMerge w:val="restart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6-4-6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5-4-5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5-4-2</w:t>
              </w:r>
            </w:smartTag>
            <w:r>
              <w:rPr>
                <w:color w:val="auto"/>
                <w:sz w:val="24"/>
                <w:szCs w:val="24"/>
              </w:rPr>
              <w:t>-5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6-4-2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四、古體詩選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能透過想像，將詩以完整的故事講述。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了解本課兩首詩的寫作動機及所表達的情意。</w:t>
            </w: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能運用正反人物的鮮明對比，以凸顯文章主題。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能貼切的以物喻人，使文章活潑生動。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4.</w:t>
            </w:r>
            <w:r w:rsidRPr="007745CE">
              <w:rPr>
                <w:rFonts w:hint="eastAsia"/>
                <w:sz w:val="24"/>
                <w:szCs w:val="24"/>
              </w:rPr>
              <w:t>能體會親情的可貴，珍惜與親友相處的時光。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964EF5">
        <w:trPr>
          <w:trHeight w:val="363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10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10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國慶日</w:t>
            </w: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5-4-2</w:t>
              </w:r>
            </w:smartTag>
            <w:r>
              <w:rPr>
                <w:color w:val="auto"/>
                <w:sz w:val="24"/>
                <w:szCs w:val="24"/>
              </w:rPr>
              <w:t>-5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6-4-2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 xml:space="preserve">語法（上）詞類介紹　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1.</w:t>
            </w:r>
            <w:r w:rsidRPr="007745CE">
              <w:rPr>
                <w:rFonts w:hint="eastAsia"/>
                <w:sz w:val="24"/>
                <w:szCs w:val="24"/>
              </w:rPr>
              <w:t>了解語法的重要性。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2.</w:t>
            </w:r>
            <w:r w:rsidRPr="007745CE">
              <w:rPr>
                <w:rFonts w:hint="eastAsia"/>
                <w:sz w:val="24"/>
                <w:szCs w:val="24"/>
              </w:rPr>
              <w:t>能分辨「字」與「詞」、「單詞」與「複詞」。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jc w:val="both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3.</w:t>
            </w:r>
            <w:r w:rsidRPr="007745CE">
              <w:rPr>
                <w:rFonts w:hint="eastAsia"/>
                <w:sz w:val="24"/>
                <w:szCs w:val="24"/>
              </w:rPr>
              <w:t>能指出語句裡實詞、虛詞的類別。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jc w:val="both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4.</w:t>
            </w:r>
            <w:r w:rsidRPr="007745CE">
              <w:rPr>
                <w:rFonts w:hint="eastAsia"/>
                <w:sz w:val="24"/>
                <w:szCs w:val="24"/>
              </w:rPr>
              <w:t>能於寫作時靈活運用各種實詞、虛詞。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能適切運用虛詞表情達意。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4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940167">
        <w:trPr>
          <w:trHeight w:val="363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10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第一次定期評量</w:t>
            </w: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6-4-3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6-4-1</w:t>
              </w:r>
            </w:smartTag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5-4-5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Default="00A819B2" w:rsidP="00381096">
            <w:pPr>
              <w:snapToGrid w:val="0"/>
              <w:spacing w:line="400" w:lineRule="exact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第一次評量週</w:t>
            </w:r>
          </w:p>
          <w:p w:rsidR="00A819B2" w:rsidRDefault="00A819B2" w:rsidP="00381096">
            <w:pPr>
              <w:snapToGrid w:val="0"/>
              <w:spacing w:line="400" w:lineRule="exact"/>
              <w:rPr>
                <w:rFonts w:ascii="新細明體"/>
              </w:rPr>
            </w:pPr>
          </w:p>
          <w:p w:rsidR="00A819B2" w:rsidRPr="00085559" w:rsidRDefault="00A819B2" w:rsidP="00381096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7745CE">
              <w:rPr>
                <w:rFonts w:ascii="新細明體" w:hAnsi="新細明體" w:hint="eastAsia"/>
              </w:rPr>
              <w:t>五、田園之秋選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認識陳冠學及其散文特色。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認識作者描寫大自然景象所隱含的旨趣。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了解日記的寫作要點，並練習寫作。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能仔細觀察大自然的特殊景象，並加以描寫。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能指出本文前後段之間的照應關係。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1-1-1"/>
              <w:spacing w:line="240" w:lineRule="auto"/>
              <w:ind w:leftChars="-10" w:left="-24" w:firstLine="0"/>
              <w:jc w:val="left"/>
              <w:rPr>
                <w:rFonts w:ascii="新細明體" w:eastAsia="新細明體" w:hAnsi="新細明體"/>
                <w:szCs w:val="24"/>
              </w:rPr>
            </w:pPr>
            <w:r w:rsidRPr="007745CE">
              <w:rPr>
                <w:rFonts w:ascii="新細明體" w:eastAsia="新細明體" w:hAnsi="新細明體"/>
                <w:kern w:val="0"/>
                <w:szCs w:val="24"/>
              </w:rPr>
              <w:t>5.</w:t>
            </w:r>
            <w:r w:rsidRPr="007745CE">
              <w:rPr>
                <w:rFonts w:ascii="新細明體" w:eastAsia="新細明體" w:hAnsi="新細明體" w:hint="eastAsia"/>
                <w:kern w:val="0"/>
                <w:szCs w:val="24"/>
              </w:rPr>
              <w:t>自我評量</w:t>
            </w:r>
          </w:p>
        </w:tc>
      </w:tr>
      <w:tr w:rsidR="00A819B2" w:rsidRPr="00085559" w:rsidTr="00642F89">
        <w:trPr>
          <w:trHeight w:val="537"/>
        </w:trPr>
        <w:tc>
          <w:tcPr>
            <w:tcW w:w="0" w:type="auto"/>
            <w:vMerge/>
            <w:vAlign w:val="center"/>
          </w:tcPr>
          <w:p w:rsidR="00A819B2" w:rsidRPr="00085559" w:rsidRDefault="00A819B2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-5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6-4-6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rFonts w:ascii="新細明體" w:hAnsi="新細明體"/>
                </w:rPr>
                <w:t>3-4-1</w:t>
              </w:r>
            </w:smartTag>
            <w:r>
              <w:rPr>
                <w:rFonts w:ascii="新細明體" w:hAnsi="新細明體"/>
              </w:rPr>
              <w:t>-9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6-4-1</w:t>
              </w:r>
            </w:smartTag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5-4-5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6"/>
              </w:smartTagPr>
              <w:r>
                <w:rPr>
                  <w:rFonts w:ascii="新細明體" w:hAnsi="新細明體"/>
                </w:rPr>
                <w:t>6-2-7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Pr="007745CE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五、田園之秋選</w:t>
            </w:r>
            <w:r w:rsidRPr="007745CE">
              <w:rPr>
                <w:rFonts w:ascii="新細明體" w:hAnsi="新細明體"/>
              </w:rPr>
              <w:t xml:space="preserve">  </w:t>
            </w:r>
            <w:r w:rsidRPr="007745CE">
              <w:rPr>
                <w:rFonts w:ascii="新細明體" w:hAnsi="新細明體" w:hint="eastAsia"/>
              </w:rPr>
              <w:t>六、良馬對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學習文學與戲劇、音樂結合的寫作手法。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能說出自己親身體驗的特殊氣象，與人分享。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了解岳飛以馬比喻賢才，希望宋高宗重視賢才的用心。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學習藉事說理的技巧。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學習岳飛忠心為國的精神。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能運用對比的手法，凸顯文章主題。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7A19E7">
        <w:trPr>
          <w:trHeight w:val="537"/>
        </w:trPr>
        <w:tc>
          <w:tcPr>
            <w:tcW w:w="0" w:type="auto"/>
            <w:vMerge/>
            <w:vAlign w:val="center"/>
          </w:tcPr>
          <w:p w:rsidR="00A819B2" w:rsidRPr="00085559" w:rsidRDefault="00A819B2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1884" w:type="dxa"/>
          </w:tcPr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5-4-5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6"/>
              </w:smartTagPr>
              <w:r>
                <w:rPr>
                  <w:rFonts w:ascii="新細明體" w:hAnsi="新細明體"/>
                </w:rPr>
                <w:t>6-2-7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>
                <w:rPr>
                  <w:rFonts w:ascii="新細明體" w:hAnsi="新細明體"/>
                </w:rPr>
                <w:t>6-3-1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6-4-6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5-4-7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Pr="007745CE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/>
                <w:bCs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六、良馬對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ind w:left="57" w:right="57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1.</w:t>
            </w:r>
            <w:r w:rsidRPr="007745CE">
              <w:rPr>
                <w:rFonts w:ascii="新細明體" w:hAnsi="新細明體" w:hint="eastAsia"/>
              </w:rPr>
              <w:t>體會賢才自重自愛的道理。</w:t>
            </w:r>
          </w:p>
          <w:p w:rsidR="00A819B2" w:rsidRPr="007745CE" w:rsidRDefault="00A819B2" w:rsidP="00CC50DE">
            <w:pPr>
              <w:ind w:left="57" w:right="57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2.</w:t>
            </w:r>
            <w:r w:rsidRPr="007745CE">
              <w:rPr>
                <w:rFonts w:ascii="新細明體" w:hAnsi="新細明體" w:hint="eastAsia"/>
              </w:rPr>
              <w:t>培養不求表面，充實內涵的精神。</w:t>
            </w:r>
          </w:p>
          <w:p w:rsidR="00A819B2" w:rsidRPr="007745CE" w:rsidRDefault="00A819B2" w:rsidP="00CC50DE">
            <w:pPr>
              <w:ind w:right="57"/>
              <w:rPr>
                <w:rFonts w:ascii="新細明體"/>
              </w:rPr>
            </w:pP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2C5883">
        <w:trPr>
          <w:trHeight w:val="498"/>
        </w:trPr>
        <w:tc>
          <w:tcPr>
            <w:tcW w:w="495" w:type="dxa"/>
            <w:vMerge w:val="restart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-5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6-4-4</w:t>
              </w:r>
            </w:smartTag>
            <w:r>
              <w:rPr>
                <w:rFonts w:ascii="新細明體" w:hAnsi="新細明體"/>
              </w:rPr>
              <w:t>-3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A819B2" w:rsidRPr="007745CE" w:rsidRDefault="00A819B2" w:rsidP="00CC50DE">
            <w:pPr>
              <w:snapToGrid w:val="0"/>
              <w:spacing w:line="240" w:lineRule="exact"/>
              <w:ind w:left="57" w:right="57"/>
              <w:jc w:val="both"/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七、臺灣四季風土滋味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認識韓良露及其寫作特色。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認識臺灣四季的豐富食材及鄉土之美。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能將自己的日常生活經驗寫成文章。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學習以分合的方式經營篇章。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【環境教育】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5.</w:t>
            </w:r>
            <w:r w:rsidRPr="007745CE">
              <w:rPr>
                <w:rFonts w:ascii="新細明體" w:hAnsi="新細明體" w:hint="eastAsia"/>
                <w:kern w:val="0"/>
              </w:rPr>
              <w:t>自我評量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6.</w:t>
            </w:r>
            <w:r w:rsidRPr="007745CE">
              <w:rPr>
                <w:rFonts w:ascii="新細明體" w:hAnsi="新細明體" w:hint="eastAsia"/>
                <w:kern w:val="0"/>
              </w:rPr>
              <w:t>報告評量</w:t>
            </w:r>
          </w:p>
        </w:tc>
      </w:tr>
      <w:tr w:rsidR="00A819B2" w:rsidRPr="00085559" w:rsidTr="007E7728">
        <w:trPr>
          <w:trHeight w:val="49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5-4-7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6-4-3</w:t>
              </w:r>
            </w:smartTag>
            <w:r>
              <w:rPr>
                <w:rFonts w:ascii="新細明體" w:hAnsi="新細明體"/>
              </w:rPr>
              <w:t>-7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-5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</w:p>
          <w:p w:rsidR="00A819B2" w:rsidRPr="007745CE" w:rsidRDefault="00A819B2" w:rsidP="00CC50DE">
            <w:pPr>
              <w:spacing w:line="240" w:lineRule="exact"/>
              <w:ind w:left="57" w:right="57"/>
              <w:jc w:val="both"/>
              <w:rPr>
                <w:rFonts w:ascii="新細明體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七、臺灣四季風土滋味</w:t>
            </w:r>
            <w:r w:rsidRPr="007745CE">
              <w:rPr>
                <w:rFonts w:ascii="新細明體" w:hAnsi="新細明體"/>
              </w:rPr>
              <w:t xml:space="preserve">  </w:t>
            </w:r>
            <w:r w:rsidRPr="007745CE">
              <w:rPr>
                <w:rFonts w:ascii="新細明體" w:hAnsi="新細明體" w:hint="eastAsia"/>
              </w:rPr>
              <w:t>八、張釋之執法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懂得尊重大自然的節奏。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能在生活中實踐運動家的風度。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認識司馬遷及其成就。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4.</w:t>
            </w:r>
            <w:r w:rsidRPr="007745CE">
              <w:rPr>
                <w:rFonts w:hint="eastAsia"/>
                <w:sz w:val="24"/>
                <w:szCs w:val="24"/>
              </w:rPr>
              <w:t>認識《史記》的敘事的特質。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5.</w:t>
            </w:r>
            <w:r w:rsidRPr="007745CE">
              <w:rPr>
                <w:rFonts w:hint="eastAsia"/>
                <w:sz w:val="24"/>
                <w:szCs w:val="24"/>
              </w:rPr>
              <w:t>認識紀傳體的體裁。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【人權教育】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0"/>
              <w:jc w:val="center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02730D">
        <w:trPr>
          <w:trHeight w:val="49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6-4-6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5-4-7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八、張釋之執法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1.</w:t>
            </w:r>
            <w:r w:rsidRPr="007745CE">
              <w:rPr>
                <w:rFonts w:hint="eastAsia"/>
                <w:sz w:val="24"/>
                <w:szCs w:val="24"/>
              </w:rPr>
              <w:t>能夠運用對話寫作，使作品更加生動。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r w:rsidRPr="007745CE">
              <w:rPr>
                <w:sz w:val="24"/>
                <w:szCs w:val="24"/>
              </w:rPr>
              <w:t>2.</w:t>
            </w:r>
            <w:r w:rsidRPr="007745CE">
              <w:rPr>
                <w:rFonts w:hint="eastAsia"/>
                <w:sz w:val="24"/>
                <w:szCs w:val="24"/>
              </w:rPr>
              <w:t>培養尊重司法的態度。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培養擇善固執的氣魄。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【人權教育】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DFBiaoSongStd-W4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2.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3.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 w:cs="Times-Roman"/>
                <w:kern w:val="0"/>
              </w:rPr>
            </w:pPr>
            <w:r w:rsidRPr="007745CE">
              <w:rPr>
                <w:rFonts w:ascii="新細明體" w:hAnsi="新細明體" w:cs="Times-Roman"/>
                <w:kern w:val="0"/>
              </w:rPr>
              <w:t>4.</w:t>
            </w:r>
            <w:r w:rsidRPr="007745CE">
              <w:rPr>
                <w:rFonts w:ascii="新細明體" w:hAnsi="新細明體" w:cs="DFBiaoSongStd-W4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報告評量</w:t>
            </w:r>
          </w:p>
        </w:tc>
      </w:tr>
      <w:tr w:rsidR="00A819B2" w:rsidRPr="00085559" w:rsidTr="00FB546D">
        <w:trPr>
          <w:trHeight w:val="49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28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29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日第二次定期評量</w:t>
            </w: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6-4-2</w:t>
              </w:r>
            </w:smartTag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6-4-2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>
                <w:rPr>
                  <w:color w:val="auto"/>
                  <w:sz w:val="24"/>
                  <w:szCs w:val="24"/>
                </w:rPr>
                <w:t>3-4-3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語法（下）句型介紹　第二次評量週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能造出各種句型的句子。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運用適切的語句與人作良好的互動。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認識句子的種類。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能分析四種句型的結構。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報告評量</w:t>
            </w:r>
          </w:p>
        </w:tc>
      </w:tr>
      <w:tr w:rsidR="00A819B2" w:rsidRPr="00085559" w:rsidTr="00580944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</w:tcBorders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sz w:val="24"/>
                  <w:szCs w:val="24"/>
                </w:rPr>
                <w:t>5-4-3</w:t>
              </w:r>
            </w:smartTag>
            <w:r>
              <w:rPr>
                <w:sz w:val="24"/>
                <w:szCs w:val="24"/>
              </w:rPr>
              <w:t>-5</w:t>
            </w:r>
          </w:p>
          <w:p w:rsidR="00A819B2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sz w:val="24"/>
                  <w:szCs w:val="24"/>
                </w:rPr>
                <w:t>5-4-2</w:t>
              </w:r>
            </w:smartTag>
            <w:r>
              <w:rPr>
                <w:sz w:val="24"/>
                <w:szCs w:val="24"/>
              </w:rPr>
              <w:t>-6</w:t>
            </w:r>
          </w:p>
          <w:p w:rsidR="00A819B2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>
                <w:rPr>
                  <w:sz w:val="24"/>
                  <w:szCs w:val="24"/>
                </w:rPr>
                <w:t>5-4-1</w:t>
              </w:r>
            </w:smartTag>
          </w:p>
          <w:p w:rsidR="00A819B2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sz w:val="24"/>
                  <w:szCs w:val="24"/>
                </w:rPr>
                <w:t>5-4-3</w:t>
              </w:r>
            </w:smartTag>
            <w:r>
              <w:rPr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sz w:val="24"/>
                  <w:szCs w:val="24"/>
                </w:rPr>
                <w:t>6-4-6</w:t>
              </w:r>
            </w:smartTag>
            <w:r>
              <w:rPr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sz w:val="24"/>
                  <w:szCs w:val="24"/>
                </w:rPr>
                <w:t>5-4-7</w:t>
              </w:r>
            </w:smartTag>
            <w:r>
              <w:rPr>
                <w:sz w:val="24"/>
                <w:szCs w:val="24"/>
              </w:rPr>
              <w:t>-4</w:t>
            </w:r>
          </w:p>
          <w:p w:rsidR="00A819B2" w:rsidRPr="007745CE" w:rsidRDefault="00A819B2" w:rsidP="00CC50DE">
            <w:pPr>
              <w:pStyle w:val="93102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九、愛蓮說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認識周敦頤的人格與學養。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了解本文中菊、牡丹、蓮三者的象徵意義。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了解論說文的特質與要求。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能掌握本文以君子為理想人格的主旨。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能明白說出作者愛蓮的理由，以及自己喜愛某植物的原因。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6.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能學習運用排比的修辭技巧。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93102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【生涯發展教育】</w:t>
            </w:r>
          </w:p>
          <w:p w:rsidR="00A819B2" w:rsidRDefault="00A819B2" w:rsidP="00CC50DE">
            <w:pPr>
              <w:pStyle w:val="93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819B2" w:rsidRDefault="00A819B2" w:rsidP="00CC50DE">
            <w:pPr>
              <w:pStyle w:val="931025"/>
              <w:rPr>
                <w:sz w:val="24"/>
                <w:szCs w:val="24"/>
              </w:rPr>
            </w:pPr>
          </w:p>
          <w:p w:rsidR="00A819B2" w:rsidRPr="007745CE" w:rsidRDefault="00A819B2" w:rsidP="00CC50DE">
            <w:pPr>
              <w:pStyle w:val="9310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校本課程</w:t>
            </w: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after="90" w:line="240" w:lineRule="exact"/>
              <w:ind w:left="57" w:firstLine="0"/>
              <w:jc w:val="center"/>
              <w:rPr>
                <w:rFonts w:hAnsi="新細明體"/>
                <w:snapToGrid w:val="0"/>
                <w:sz w:val="24"/>
                <w:szCs w:val="24"/>
              </w:rPr>
            </w:pPr>
            <w:r w:rsidRPr="007745CE">
              <w:rPr>
                <w:rFonts w:hAnsi="新細明體"/>
                <w:snapToGrid w:val="0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自我評量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報告評量</w:t>
            </w:r>
          </w:p>
        </w:tc>
      </w:tr>
      <w:tr w:rsidR="00A819B2" w:rsidRPr="00085559" w:rsidTr="00D80BFE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1884" w:type="dxa"/>
          </w:tcPr>
          <w:p w:rsidR="00A819B2" w:rsidRDefault="00A819B2" w:rsidP="00CC50DE">
            <w:pPr>
              <w:ind w:left="57" w:right="57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5-4-7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ind w:left="57" w:right="57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5-4-2</w:t>
              </w:r>
            </w:smartTag>
            <w:r>
              <w:rPr>
                <w:rFonts w:ascii="新細明體" w:hAnsi="新細明體"/>
              </w:rPr>
              <w:t>-6</w:t>
            </w:r>
          </w:p>
          <w:p w:rsidR="00A819B2" w:rsidRDefault="00A819B2" w:rsidP="00CC50DE">
            <w:pPr>
              <w:ind w:left="57" w:right="57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-4</w:t>
            </w:r>
          </w:p>
          <w:p w:rsidR="00A819B2" w:rsidRDefault="00A819B2" w:rsidP="00CC50DE">
            <w:pPr>
              <w:ind w:left="57" w:right="57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5-4-8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ind w:left="57" w:right="57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6-4-4</w:t>
              </w:r>
            </w:smartTag>
            <w:r>
              <w:rPr>
                <w:rFonts w:ascii="新細明體" w:hAnsi="新細明體"/>
              </w:rPr>
              <w:t>-2</w:t>
            </w:r>
          </w:p>
          <w:p w:rsidR="00A819B2" w:rsidRDefault="00A819B2" w:rsidP="00CC50DE">
            <w:pPr>
              <w:ind w:left="57" w:right="57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</w:p>
          <w:p w:rsidR="00A819B2" w:rsidRPr="007745CE" w:rsidRDefault="00A819B2" w:rsidP="00CC50DE">
            <w:pPr>
              <w:ind w:left="57" w:right="57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6-4-2</w:t>
              </w:r>
            </w:smartTag>
            <w:r>
              <w:rPr>
                <w:rFonts w:ascii="新細明體" w:hAnsi="新細明體"/>
              </w:rPr>
              <w:t>-1</w:t>
            </w: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九、愛蓮說　十、聲音鐘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體認君子的可貴，陶冶高尚的品格。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認識陳黎及其寫作風格。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了解本課所謂「聲音鐘」的旨意。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能聆聽周遭事物所發出聲音的獨特性或美感。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校本課程</w:t>
            </w: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after="90" w:line="240" w:lineRule="exact"/>
              <w:ind w:left="57" w:firstLine="0"/>
              <w:jc w:val="center"/>
              <w:rPr>
                <w:rFonts w:hAnsi="新細明體"/>
                <w:snapToGrid w:val="0"/>
                <w:sz w:val="24"/>
                <w:szCs w:val="24"/>
              </w:rPr>
            </w:pPr>
            <w:r w:rsidRPr="007745CE">
              <w:rPr>
                <w:rFonts w:hAnsi="新細明體"/>
                <w:snapToGrid w:val="0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A819B2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5.</w:t>
            </w:r>
            <w:r w:rsidRPr="007745CE">
              <w:rPr>
                <w:rFonts w:ascii="新細明體" w:hAnsi="新細明體" w:hint="eastAsia"/>
                <w:kern w:val="0"/>
              </w:rPr>
              <w:t>自我評量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6.</w:t>
            </w:r>
            <w:r w:rsidRPr="007745CE">
              <w:rPr>
                <w:rFonts w:ascii="新細明體" w:hAnsi="新細明體" w:hint="eastAsia"/>
                <w:kern w:val="0"/>
              </w:rPr>
              <w:t>報告評量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</w:p>
        </w:tc>
      </w:tr>
      <w:tr w:rsidR="00A819B2" w:rsidRPr="00085559" w:rsidTr="00247C22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2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調整上課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補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12/31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課程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  <w:t>12/21~22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第一次模擬考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(BK1-4)</w:t>
            </w:r>
          </w:p>
        </w:tc>
        <w:tc>
          <w:tcPr>
            <w:tcW w:w="1884" w:type="dxa"/>
          </w:tcPr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6"/>
              </w:smartTagPr>
              <w:r>
                <w:rPr>
                  <w:rFonts w:ascii="新細明體" w:hAnsi="新細明體"/>
                </w:rPr>
                <w:t>6-4-8</w:t>
              </w:r>
            </w:smartTag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5-4-4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5-4-5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rFonts w:ascii="新細明體" w:hAnsi="新細明體"/>
                </w:rPr>
                <w:t>5-4-3</w:t>
              </w:r>
            </w:smartTag>
            <w:r>
              <w:rPr>
                <w:rFonts w:ascii="新細明體" w:hAnsi="新細明體"/>
              </w:rPr>
              <w:t>-1</w:t>
            </w:r>
          </w:p>
          <w:p w:rsidR="00A819B2" w:rsidRPr="007745CE" w:rsidRDefault="00A819B2" w:rsidP="00CC50DE">
            <w:pPr>
              <w:snapToGrid w:val="0"/>
              <w:spacing w:line="240" w:lineRule="exact"/>
              <w:ind w:left="57" w:right="57"/>
              <w:jc w:val="both"/>
              <w:rPr>
                <w:rFonts w:ascii="新細明體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十、聲音鐘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snapToGrid w:val="0"/>
              <w:ind w:left="57" w:right="57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1.</w:t>
            </w:r>
            <w:r w:rsidRPr="007745CE">
              <w:rPr>
                <w:rFonts w:ascii="新細明體" w:hAnsi="新細明體" w:hint="eastAsia"/>
              </w:rPr>
              <w:t>能將生活中的人事物加以聯想比喻，作深刻的描繪。</w:t>
            </w:r>
          </w:p>
          <w:p w:rsidR="00A819B2" w:rsidRPr="007745CE" w:rsidRDefault="00A819B2" w:rsidP="00CC50DE">
            <w:pPr>
              <w:snapToGrid w:val="0"/>
              <w:ind w:left="57" w:right="57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2.</w:t>
            </w:r>
            <w:r w:rsidRPr="007745CE">
              <w:rPr>
                <w:rFonts w:ascii="新細明體" w:hAnsi="新細明體" w:hint="eastAsia"/>
              </w:rPr>
              <w:t>能了解外來語的語言情境與特質。</w:t>
            </w:r>
          </w:p>
          <w:p w:rsidR="00A819B2" w:rsidRPr="007745CE" w:rsidRDefault="00A819B2" w:rsidP="00CC50DE">
            <w:pPr>
              <w:ind w:left="57" w:right="57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3.</w:t>
            </w:r>
            <w:r w:rsidRPr="007745CE">
              <w:rPr>
                <w:rFonts w:ascii="新細明體" w:hAnsi="新細明體" w:hint="eastAsia"/>
              </w:rPr>
              <w:t>能發掘生活中特殊的聲音，加以描摹及聯想，並提出來討論。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能以有情的眼光看待生活中的事物，品味生活情趣。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了解住家社區的特色，培養愛護鄉里的情懷。</w:t>
            </w:r>
          </w:p>
        </w:tc>
        <w:tc>
          <w:tcPr>
            <w:tcW w:w="1680" w:type="dxa"/>
          </w:tcPr>
          <w:p w:rsidR="00A819B2" w:rsidRDefault="00A819B2" w:rsidP="00CC50DE">
            <w:pPr>
              <w:ind w:left="57" w:right="57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A819B2" w:rsidRPr="007745CE" w:rsidRDefault="00A819B2" w:rsidP="00CC50DE">
            <w:pPr>
              <w:ind w:left="57" w:right="57"/>
              <w:rPr>
                <w:rFonts w:ascii="新細明體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6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ind w:right="57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6.</w:t>
            </w:r>
            <w:r w:rsidRPr="007745CE">
              <w:rPr>
                <w:rFonts w:ascii="新細明體" w:hAnsi="新細明體" w:hint="eastAsia"/>
                <w:kern w:val="0"/>
              </w:rPr>
              <w:t>報告評量</w:t>
            </w:r>
          </w:p>
        </w:tc>
      </w:tr>
      <w:tr w:rsidR="00A819B2" w:rsidRPr="00085559" w:rsidTr="0063342F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5-4-7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6-4-6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>
                <w:rPr>
                  <w:color w:val="auto"/>
                  <w:sz w:val="24"/>
                  <w:szCs w:val="24"/>
                </w:rPr>
                <w:t>6-4-4</w:t>
              </w:r>
            </w:smartTag>
            <w:r>
              <w:rPr>
                <w:color w:val="auto"/>
                <w:sz w:val="24"/>
                <w:szCs w:val="24"/>
              </w:rPr>
              <w:t>-2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十一、為學一首示子姪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了解力學不倦才能有成的道理。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學習以對比的手法寫作。</w:t>
            </w:r>
          </w:p>
          <w:p w:rsidR="00A819B2" w:rsidRPr="007745CE" w:rsidRDefault="00A819B2" w:rsidP="00CC50DE">
            <w:pPr>
              <w:pStyle w:val="0"/>
              <w:jc w:val="both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能於寫作時舉用與題旨切合的故事作為例證。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培養面對艱難，勇於挑戰的勇氣。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9441F6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9802F0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12/31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彈性放假。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1/1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日元旦</w:t>
            </w: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5-4-5</w:t>
              </w:r>
            </w:smartTag>
            <w:r>
              <w:rPr>
                <w:color w:val="auto"/>
                <w:sz w:val="24"/>
                <w:szCs w:val="24"/>
              </w:rPr>
              <w:t>-3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color w:val="auto"/>
                  <w:sz w:val="24"/>
                  <w:szCs w:val="24"/>
                </w:rPr>
                <w:t>3-4-1</w:t>
              </w:r>
            </w:smartTag>
            <w:r>
              <w:rPr>
                <w:color w:val="auto"/>
                <w:sz w:val="24"/>
                <w:szCs w:val="24"/>
              </w:rPr>
              <w:t>-9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5-4-2</w:t>
              </w:r>
            </w:smartTag>
            <w:r>
              <w:rPr>
                <w:color w:val="auto"/>
                <w:sz w:val="24"/>
                <w:szCs w:val="24"/>
              </w:rPr>
              <w:t>-5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5-4-7</w:t>
              </w:r>
            </w:smartTag>
            <w:r>
              <w:rPr>
                <w:color w:val="auto"/>
                <w:sz w:val="24"/>
                <w:szCs w:val="24"/>
              </w:rPr>
              <w:t>-3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5-4-7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>十一、為學一首示子姪</w:t>
            </w:r>
            <w:r w:rsidRPr="007745CE">
              <w:rPr>
                <w:rFonts w:ascii="新細明體" w:hAnsi="新細明體"/>
              </w:rPr>
              <w:t xml:space="preserve">  </w:t>
            </w:r>
            <w:r w:rsidRPr="007745CE">
              <w:rPr>
                <w:rFonts w:ascii="新細明體" w:hAnsi="新細明體" w:hint="eastAsia"/>
              </w:rPr>
              <w:t>十二、項鍊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認識莫泊桑及其文學成就。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了解本文所要傳達的意涵。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能分析故事人物的心理及性格。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培養踏實自在的生活態度。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【生涯發展教育】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【性別平等教育】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D10C4C">
        <w:trPr>
          <w:trHeight w:val="408"/>
        </w:trPr>
        <w:tc>
          <w:tcPr>
            <w:tcW w:w="495" w:type="dxa"/>
            <w:vMerge w:val="restart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1884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-1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5-4-3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5-4-5</w:t>
              </w:r>
            </w:smartTag>
            <w:r>
              <w:rPr>
                <w:color w:val="auto"/>
                <w:sz w:val="24"/>
                <w:szCs w:val="24"/>
              </w:rPr>
              <w:t>-3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>
                <w:rPr>
                  <w:color w:val="auto"/>
                  <w:sz w:val="24"/>
                  <w:szCs w:val="24"/>
                </w:rPr>
                <w:t>3-4-1</w:t>
              </w:r>
            </w:smartTag>
            <w:r>
              <w:rPr>
                <w:color w:val="auto"/>
                <w:sz w:val="24"/>
                <w:szCs w:val="24"/>
              </w:rPr>
              <w:t>-9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5-4-2</w:t>
              </w:r>
            </w:smartTag>
            <w:r>
              <w:rPr>
                <w:color w:val="auto"/>
                <w:sz w:val="24"/>
                <w:szCs w:val="24"/>
              </w:rPr>
              <w:t>-5</w:t>
            </w:r>
          </w:p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5-4-7</w:t>
              </w:r>
            </w:smartTag>
            <w:r>
              <w:rPr>
                <w:color w:val="auto"/>
                <w:sz w:val="24"/>
                <w:szCs w:val="24"/>
              </w:rPr>
              <w:t>-3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>
                <w:rPr>
                  <w:color w:val="auto"/>
                  <w:sz w:val="24"/>
                  <w:szCs w:val="24"/>
                </w:rPr>
                <w:t>5-4-7</w:t>
              </w:r>
            </w:smartTag>
            <w:r>
              <w:rPr>
                <w:color w:val="auto"/>
                <w:sz w:val="24"/>
                <w:szCs w:val="24"/>
              </w:rPr>
              <w:t>-4</w:t>
            </w:r>
          </w:p>
        </w:tc>
        <w:tc>
          <w:tcPr>
            <w:tcW w:w="168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 w:hint="eastAsia"/>
              </w:rPr>
              <w:t xml:space="preserve">十二、項鍊　</w:t>
            </w:r>
          </w:p>
        </w:tc>
        <w:tc>
          <w:tcPr>
            <w:tcW w:w="2520" w:type="dxa"/>
          </w:tcPr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1.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認識莫泊桑及其文學成就。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2.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了解本文所要傳達的意涵。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3.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能分析故事人物的心理及性格。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 w:rsidRPr="007745CE">
              <w:rPr>
                <w:color w:val="auto"/>
                <w:sz w:val="24"/>
                <w:szCs w:val="24"/>
              </w:rPr>
              <w:t>4.</w:t>
            </w:r>
            <w:r w:rsidRPr="007745CE">
              <w:rPr>
                <w:rFonts w:hint="eastAsia"/>
                <w:color w:val="auto"/>
                <w:sz w:val="24"/>
                <w:szCs w:val="24"/>
              </w:rPr>
              <w:t>培養踏實自在的生活態度。</w:t>
            </w:r>
          </w:p>
        </w:tc>
        <w:tc>
          <w:tcPr>
            <w:tcW w:w="1680" w:type="dxa"/>
          </w:tcPr>
          <w:p w:rsidR="00A819B2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【家政教育】</w:t>
            </w:r>
          </w:p>
          <w:p w:rsidR="00A819B2" w:rsidRPr="007745CE" w:rsidRDefault="00A819B2" w:rsidP="00CC50DE">
            <w:pPr>
              <w:pStyle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7745CE" w:rsidRDefault="00A819B2" w:rsidP="00CC50DE">
            <w:pPr>
              <w:jc w:val="center"/>
              <w:rPr>
                <w:rFonts w:ascii="新細明體"/>
              </w:rPr>
            </w:pPr>
            <w:r w:rsidRPr="007745CE">
              <w:rPr>
                <w:rFonts w:ascii="新細明體" w:hAnsi="新細明體"/>
              </w:rPr>
              <w:t>5</w:t>
            </w:r>
          </w:p>
        </w:tc>
        <w:tc>
          <w:tcPr>
            <w:tcW w:w="120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習作評量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3.</w:t>
            </w:r>
            <w:r w:rsidRPr="007745CE">
              <w:rPr>
                <w:rFonts w:ascii="新細明體" w:hAnsi="新細明體" w:hint="eastAsia"/>
                <w:kern w:val="0"/>
              </w:rPr>
              <w:t>口頭評量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4.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7745CE" w:rsidRDefault="00A819B2" w:rsidP="00CC50DE">
            <w:pPr>
              <w:pStyle w:val="0"/>
              <w:ind w:left="0"/>
              <w:jc w:val="both"/>
              <w:rPr>
                <w:color w:val="auto"/>
                <w:kern w:val="0"/>
                <w:sz w:val="24"/>
                <w:szCs w:val="24"/>
              </w:rPr>
            </w:pPr>
            <w:r w:rsidRPr="007745CE">
              <w:rPr>
                <w:color w:val="auto"/>
                <w:kern w:val="0"/>
                <w:sz w:val="24"/>
                <w:szCs w:val="24"/>
              </w:rPr>
              <w:t>5.</w:t>
            </w:r>
            <w:r w:rsidRPr="007745CE">
              <w:rPr>
                <w:rFonts w:hint="eastAsia"/>
                <w:color w:val="auto"/>
                <w:kern w:val="0"/>
                <w:sz w:val="24"/>
                <w:szCs w:val="24"/>
              </w:rPr>
              <w:t>自我評量</w:t>
            </w:r>
          </w:p>
        </w:tc>
      </w:tr>
      <w:tr w:rsidR="00A819B2" w:rsidRPr="00085559" w:rsidTr="00940167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日第三次定期評量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18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休業式</w:t>
            </w:r>
          </w:p>
        </w:tc>
        <w:tc>
          <w:tcPr>
            <w:tcW w:w="1884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0" w:type="dxa"/>
          </w:tcPr>
          <w:p w:rsidR="00A819B2" w:rsidRDefault="00A819B2" w:rsidP="00381096">
            <w:pPr>
              <w:spacing w:line="400" w:lineRule="exact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總復習</w:t>
            </w:r>
          </w:p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5CE">
              <w:rPr>
                <w:rFonts w:ascii="新細明體" w:hAnsi="新細明體" w:hint="eastAsia"/>
              </w:rPr>
              <w:t>第三次評量週</w:t>
            </w:r>
          </w:p>
        </w:tc>
        <w:tc>
          <w:tcPr>
            <w:tcW w:w="2520" w:type="dxa"/>
          </w:tcPr>
          <w:p w:rsidR="00A819B2" w:rsidRPr="009802F0" w:rsidRDefault="00A819B2" w:rsidP="0038109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學會自己復習、整理重點。</w:t>
            </w:r>
          </w:p>
        </w:tc>
        <w:tc>
          <w:tcPr>
            <w:tcW w:w="1680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【生涯發展教育】</w:t>
            </w:r>
          </w:p>
        </w:tc>
        <w:tc>
          <w:tcPr>
            <w:tcW w:w="600" w:type="dxa"/>
            <w:vAlign w:val="center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00" w:type="dxa"/>
          </w:tcPr>
          <w:p w:rsidR="00A819B2" w:rsidRPr="007745CE" w:rsidRDefault="00A819B2" w:rsidP="009802F0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9802F0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085559" w:rsidRDefault="00A819B2" w:rsidP="009802F0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kern w:val="0"/>
              </w:rPr>
              <w:t>3</w:t>
            </w:r>
            <w:r w:rsidRPr="007745CE">
              <w:rPr>
                <w:kern w:val="0"/>
              </w:rPr>
              <w:t>.</w:t>
            </w:r>
            <w:r w:rsidRPr="007745CE">
              <w:rPr>
                <w:rFonts w:hint="eastAsia"/>
                <w:kern w:val="0"/>
              </w:rPr>
              <w:t>自我評量</w:t>
            </w:r>
          </w:p>
        </w:tc>
      </w:tr>
    </w:tbl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snapToGrid w:val="0"/>
        <w:jc w:val="center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 w:hint="eastAsia"/>
          <w:bCs/>
          <w:sz w:val="28"/>
        </w:rPr>
        <w:t>臺南市立白河國民中學</w:t>
      </w:r>
      <w:r w:rsidRPr="00085559">
        <w:rPr>
          <w:rFonts w:ascii="標楷體" w:eastAsia="標楷體" w:hAnsi="標楷體"/>
          <w:bCs/>
          <w:sz w:val="28"/>
        </w:rPr>
        <w:t>107</w:t>
      </w:r>
      <w:r w:rsidRPr="00085559">
        <w:rPr>
          <w:rFonts w:ascii="標楷體" w:eastAsia="標楷體" w:hAnsi="標楷體" w:hint="eastAsia"/>
          <w:bCs/>
          <w:sz w:val="28"/>
        </w:rPr>
        <w:t>學年度第</w:t>
      </w:r>
      <w:r w:rsidRPr="00085559">
        <w:rPr>
          <w:rFonts w:ascii="標楷體" w:eastAsia="標楷體" w:hAnsi="標楷體"/>
          <w:bCs/>
          <w:sz w:val="28"/>
        </w:rPr>
        <w:t>2</w:t>
      </w:r>
      <w:r w:rsidRPr="00085559">
        <w:rPr>
          <w:rFonts w:ascii="標楷體" w:eastAsia="標楷體" w:hAnsi="標楷體" w:hint="eastAsia"/>
          <w:bCs/>
          <w:sz w:val="28"/>
        </w:rPr>
        <w:t>學期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八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年級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康軒</w:t>
      </w:r>
      <w:r w:rsidRPr="00085559">
        <w:rPr>
          <w:rFonts w:ascii="標楷體" w:eastAsia="標楷體" w:hAnsi="標楷體"/>
          <w:bCs/>
          <w:sz w:val="28"/>
        </w:rPr>
        <w:t xml:space="preserve">  </w:t>
      </w:r>
      <w:r w:rsidRPr="00085559">
        <w:rPr>
          <w:rFonts w:ascii="標楷體" w:eastAsia="標楷體" w:hAnsi="標楷體" w:hint="eastAsia"/>
          <w:bCs/>
          <w:sz w:val="28"/>
        </w:rPr>
        <w:t>版</w:t>
      </w:r>
      <w:r>
        <w:rPr>
          <w:rFonts w:ascii="標楷體" w:eastAsia="標楷體" w:hAnsi="標楷體"/>
          <w:bCs/>
          <w:sz w:val="28"/>
        </w:rPr>
        <w:t xml:space="preserve"> </w:t>
      </w:r>
      <w:r>
        <w:rPr>
          <w:rFonts w:ascii="標楷體" w:eastAsia="標楷體" w:hAnsi="標楷體" w:hint="eastAsia"/>
          <w:bCs/>
          <w:sz w:val="28"/>
        </w:rPr>
        <w:t>國文</w:t>
      </w:r>
      <w:r w:rsidRPr="00085559">
        <w:rPr>
          <w:rFonts w:ascii="標楷體" w:eastAsia="標楷體" w:hAnsi="標楷體"/>
          <w:bCs/>
          <w:sz w:val="28"/>
        </w:rPr>
        <w:t xml:space="preserve"> </w:t>
      </w:r>
      <w:r w:rsidRPr="00085559">
        <w:rPr>
          <w:rFonts w:ascii="標楷體" w:eastAsia="標楷體" w:hAnsi="標楷體" w:hint="eastAsia"/>
          <w:bCs/>
          <w:sz w:val="28"/>
        </w:rPr>
        <w:t>領域學校課程計畫</w:t>
      </w:r>
    </w:p>
    <w:p w:rsidR="00A819B2" w:rsidRPr="00085559" w:rsidRDefault="00A819B2" w:rsidP="00DF0EFF">
      <w:pPr>
        <w:snapToGrid w:val="0"/>
        <w:rPr>
          <w:rFonts w:ascii="標楷體" w:eastAsia="標楷體" w:hAnsi="標楷體"/>
          <w:bCs/>
          <w:sz w:val="28"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一</w:t>
      </w:r>
      <w:r w:rsidRPr="00085559">
        <w:rPr>
          <w:rFonts w:ascii="標楷體" w:eastAsia="標楷體" w:hAnsi="標楷體"/>
          <w:bCs/>
        </w:rPr>
        <w:t xml:space="preserve">) </w:t>
      </w:r>
      <w:r w:rsidRPr="00085559">
        <w:rPr>
          <w:rFonts w:ascii="標楷體" w:eastAsia="標楷體" w:hAnsi="標楷體"/>
          <w:bCs/>
          <w:u w:val="single"/>
        </w:rPr>
        <w:t xml:space="preserve"> </w:t>
      </w:r>
      <w:r>
        <w:rPr>
          <w:rFonts w:ascii="標楷體" w:eastAsia="標楷體" w:hAnsi="標楷體" w:hint="eastAsia"/>
          <w:bCs/>
          <w:u w:val="single"/>
        </w:rPr>
        <w:t>八</w:t>
      </w:r>
      <w:r>
        <w:rPr>
          <w:rFonts w:ascii="標楷體" w:eastAsia="標楷體" w:hAnsi="標楷體"/>
          <w:bCs/>
          <w:u w:val="single"/>
        </w:rPr>
        <w:t>_</w:t>
      </w:r>
      <w:r w:rsidRPr="00085559">
        <w:rPr>
          <w:rFonts w:ascii="標楷體" w:eastAsia="標楷體" w:hAnsi="標楷體" w:hint="eastAsia"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548"/>
      </w:tblGrid>
      <w:tr w:rsidR="00A819B2" w:rsidRPr="00085559" w:rsidTr="00D42E5C">
        <w:trPr>
          <w:trHeight w:val="1284"/>
        </w:trPr>
        <w:tc>
          <w:tcPr>
            <w:tcW w:w="14548" w:type="dxa"/>
          </w:tcPr>
          <w:p w:rsidR="00A819B2" w:rsidRPr="006C2870" w:rsidRDefault="00A819B2" w:rsidP="00A44D8D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/>
                <w:sz w:val="24"/>
                <w:szCs w:val="24"/>
              </w:rPr>
              <w:t>1.</w:t>
            </w: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在國中一年級及二上的基礎上，選讀重要的語體文及文言文，使其進一步拓展閱讀視野，增進寫作能力。</w:t>
            </w:r>
          </w:p>
          <w:p w:rsidR="00A819B2" w:rsidRPr="006C2870" w:rsidRDefault="00A819B2" w:rsidP="00A44D8D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/>
                <w:sz w:val="24"/>
                <w:szCs w:val="24"/>
              </w:rPr>
              <w:t>2.</w:t>
            </w: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從範文教學的過程中，學習聆聽與表達的技巧。</w:t>
            </w:r>
          </w:p>
          <w:p w:rsidR="00A819B2" w:rsidRPr="006C2870" w:rsidRDefault="00A819B2" w:rsidP="00A44D8D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/>
                <w:sz w:val="24"/>
                <w:szCs w:val="24"/>
              </w:rPr>
              <w:t>3.</w:t>
            </w: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由範文認識進一步的修辭技巧，並練習運用於寫作上，使文章能達到言近而旨遠的效果。</w:t>
            </w:r>
          </w:p>
          <w:p w:rsidR="00A819B2" w:rsidRPr="006C2870" w:rsidRDefault="00A819B2" w:rsidP="00A44D8D">
            <w:pPr>
              <w:pStyle w:val="1"/>
              <w:jc w:val="both"/>
              <w:rPr>
                <w:rFonts w:ascii="新細明體" w:eastAsia="新細明體" w:hAnsi="新細明體"/>
                <w:sz w:val="24"/>
                <w:szCs w:val="24"/>
              </w:rPr>
            </w:pPr>
            <w:r w:rsidRPr="006C2870">
              <w:rPr>
                <w:rFonts w:ascii="新細明體" w:eastAsia="新細明體" w:hAnsi="新細明體"/>
                <w:sz w:val="24"/>
                <w:szCs w:val="24"/>
              </w:rPr>
              <w:t>4.</w:t>
            </w:r>
            <w:r w:rsidRPr="006C2870">
              <w:rPr>
                <w:rFonts w:ascii="新細明體" w:eastAsia="新細明體" w:hAnsi="新細明體" w:hint="eastAsia"/>
                <w:sz w:val="24"/>
                <w:szCs w:val="24"/>
              </w:rPr>
              <w:t>藉由所選範文的內容，領略生活情趣，並在人與自然的和諧互動中，體會出文中含蓄真摯的情感。</w:t>
            </w:r>
          </w:p>
          <w:p w:rsidR="00A819B2" w:rsidRPr="00085559" w:rsidRDefault="00A819B2" w:rsidP="00A44D8D">
            <w:pPr>
              <w:ind w:left="210" w:right="57" w:hanging="153"/>
              <w:rPr>
                <w:rFonts w:ascii="標楷體" w:eastAsia="標楷體" w:hAnsi="標楷體"/>
                <w:bCs/>
              </w:rPr>
            </w:pPr>
            <w:r w:rsidRPr="006C2870">
              <w:rPr>
                <w:rFonts w:ascii="新細明體" w:hAnsi="新細明體"/>
              </w:rPr>
              <w:t>5.</w:t>
            </w:r>
            <w:r w:rsidRPr="006C2870">
              <w:rPr>
                <w:rFonts w:ascii="新細明體" w:hAnsi="新細明體" w:hint="eastAsia"/>
              </w:rPr>
              <w:t>藉由閱讀選文，認識白靈、徐志摩、劉義慶、羅貫中、劉禹錫、梁實秋等重要作家，擴大閱讀層面。</w:t>
            </w:r>
          </w:p>
        </w:tc>
      </w:tr>
    </w:tbl>
    <w:p w:rsidR="00A819B2" w:rsidRPr="00085559" w:rsidRDefault="00A819B2" w:rsidP="00DF0EFF">
      <w:pPr>
        <w:snapToGrid w:val="0"/>
        <w:rPr>
          <w:rFonts w:ascii="標楷體" w:eastAsia="標楷體" w:hAnsi="標楷體"/>
        </w:rPr>
      </w:pPr>
    </w:p>
    <w:p w:rsidR="00A819B2" w:rsidRPr="00085559" w:rsidRDefault="00A819B2" w:rsidP="00DF0EFF">
      <w:pPr>
        <w:snapToGrid w:val="0"/>
        <w:rPr>
          <w:rFonts w:ascii="標楷體" w:eastAsia="標楷體" w:hAnsi="標楷體"/>
          <w:bCs/>
        </w:rPr>
      </w:pPr>
      <w:r w:rsidRPr="00085559">
        <w:rPr>
          <w:rFonts w:ascii="標楷體" w:eastAsia="標楷體" w:hAnsi="標楷體"/>
          <w:bCs/>
        </w:rPr>
        <w:t>(</w:t>
      </w:r>
      <w:r w:rsidRPr="00085559">
        <w:rPr>
          <w:rFonts w:ascii="標楷體" w:eastAsia="標楷體" w:hAnsi="標楷體" w:hint="eastAsia"/>
          <w:bCs/>
        </w:rPr>
        <w:t>二</w:t>
      </w:r>
      <w:r w:rsidRPr="00085559">
        <w:rPr>
          <w:rFonts w:ascii="標楷體" w:eastAsia="標楷體" w:hAnsi="標楷體"/>
          <w:bCs/>
        </w:rPr>
        <w:t xml:space="preserve">) </w:t>
      </w:r>
      <w:r w:rsidRPr="00085559">
        <w:rPr>
          <w:rFonts w:ascii="標楷體" w:eastAsia="標楷體" w:hAnsi="標楷體"/>
          <w:bCs/>
          <w:u w:val="single"/>
        </w:rPr>
        <w:t xml:space="preserve">    </w:t>
      </w:r>
      <w:r w:rsidRPr="00085559">
        <w:rPr>
          <w:rFonts w:ascii="標楷體" w:eastAsia="標楷體" w:hAnsi="標楷體" w:hint="eastAsia"/>
          <w:bCs/>
        </w:rPr>
        <w:t>年級下學期各單元內涵分析</w:t>
      </w:r>
    </w:p>
    <w:tbl>
      <w:tblPr>
        <w:tblW w:w="151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1560"/>
      </w:tblGrid>
      <w:tr w:rsidR="00A819B2" w:rsidRPr="00085559" w:rsidTr="00CB040F">
        <w:trPr>
          <w:trHeight w:val="630"/>
        </w:trPr>
        <w:tc>
          <w:tcPr>
            <w:tcW w:w="495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</w:tcBorders>
            <w:shd w:val="clear" w:color="auto" w:fill="CCECFF"/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成績考查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&amp;</w:t>
            </w: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pacing w:val="-8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對應能力指標</w:t>
            </w:r>
          </w:p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重大議題或</w:t>
            </w:r>
          </w:p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節數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評量方法</w:t>
            </w:r>
          </w:p>
          <w:p w:rsidR="00A819B2" w:rsidRPr="00085559" w:rsidRDefault="00A819B2" w:rsidP="00381096">
            <w:pPr>
              <w:snapToGrid w:val="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或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備</w:t>
            </w:r>
            <w:r w:rsidRPr="0008555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085559">
              <w:rPr>
                <w:rFonts w:ascii="標楷體" w:eastAsia="標楷體" w:hAnsi="標楷體" w:hint="eastAsia"/>
                <w:bCs/>
                <w:sz w:val="20"/>
                <w:szCs w:val="20"/>
              </w:rPr>
              <w:t>註</w:t>
            </w:r>
          </w:p>
        </w:tc>
      </w:tr>
      <w:tr w:rsidR="00A819B2" w:rsidRPr="00085559" w:rsidTr="00CB040F">
        <w:trPr>
          <w:trHeight w:val="521"/>
        </w:trPr>
        <w:tc>
          <w:tcPr>
            <w:tcW w:w="495" w:type="dxa"/>
            <w:vMerge w:val="restart"/>
            <w:vAlign w:val="center"/>
          </w:tcPr>
          <w:p w:rsidR="00A819B2" w:rsidRPr="00085559" w:rsidRDefault="00A819B2" w:rsidP="00381096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寒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除夕</w:t>
            </w:r>
          </w:p>
        </w:tc>
        <w:tc>
          <w:tcPr>
            <w:tcW w:w="2124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819B2" w:rsidRPr="00085559" w:rsidRDefault="00A819B2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19B2" w:rsidRPr="00085559" w:rsidRDefault="00A819B2" w:rsidP="00381096">
            <w:pPr>
              <w:tabs>
                <w:tab w:val="left" w:pos="176"/>
              </w:tabs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A819B2" w:rsidRPr="00085559" w:rsidTr="00CB040F">
        <w:trPr>
          <w:trHeight w:val="363"/>
        </w:trPr>
        <w:tc>
          <w:tcPr>
            <w:tcW w:w="0" w:type="auto"/>
            <w:vMerge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11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開學正式上課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5-4-2</w:t>
              </w:r>
            </w:smartTag>
            <w:r w:rsidRPr="000B248B">
              <w:rPr>
                <w:sz w:val="24"/>
                <w:szCs w:val="24"/>
              </w:rPr>
              <w:t>-5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sz w:val="24"/>
                  <w:szCs w:val="24"/>
                </w:rPr>
                <w:t>6-4-6</w:t>
              </w:r>
            </w:smartTag>
            <w:r w:rsidRPr="000B248B">
              <w:rPr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5-4-8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5-4-5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一、新詩選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認識</w:t>
            </w:r>
            <w:r w:rsidRPr="000B248B">
              <w:rPr>
                <w:rFonts w:hint="eastAsia"/>
                <w:sz w:val="24"/>
                <w:szCs w:val="24"/>
                <w:u w:val="single"/>
              </w:rPr>
              <w:t>蓉子</w:t>
            </w:r>
            <w:r w:rsidRPr="000B248B">
              <w:rPr>
                <w:rFonts w:hint="eastAsia"/>
                <w:sz w:val="24"/>
                <w:szCs w:val="24"/>
              </w:rPr>
              <w:t>和</w:t>
            </w:r>
            <w:r w:rsidRPr="000B248B">
              <w:rPr>
                <w:rFonts w:hint="eastAsia"/>
                <w:sz w:val="24"/>
                <w:szCs w:val="24"/>
                <w:u w:val="single"/>
              </w:rPr>
              <w:t>白靈</w:t>
            </w:r>
            <w:r w:rsidRPr="000B248B">
              <w:rPr>
                <w:rFonts w:hint="eastAsia"/>
                <w:sz w:val="24"/>
                <w:szCs w:val="24"/>
              </w:rPr>
              <w:t>及其作品。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了解本課兩首詩的主題意涵。</w:t>
            </w:r>
          </w:p>
          <w:p w:rsidR="00A819B2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認識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傘</w:t>
            </w:r>
            <w:r w:rsidRPr="000B248B">
              <w:rPr>
                <w:rFonts w:hint="eastAsia"/>
                <w:sz w:val="24"/>
                <w:szCs w:val="24"/>
              </w:rPr>
              <w:t>所使用的譬喻手法，及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風箏</w:t>
            </w:r>
            <w:r w:rsidRPr="000B248B">
              <w:rPr>
                <w:rFonts w:hint="eastAsia"/>
                <w:sz w:val="24"/>
                <w:szCs w:val="24"/>
              </w:rPr>
              <w:t>所使用的象徵手法，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並加以運用。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能於寫作時運用想像，使文章生動。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能欣賞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傘</w:t>
            </w:r>
            <w:r w:rsidRPr="000B248B">
              <w:rPr>
                <w:rFonts w:hint="eastAsia"/>
                <w:sz w:val="24"/>
                <w:szCs w:val="24"/>
              </w:rPr>
              <w:t>詩中描寫傘的各種意象。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了解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風箏</w:t>
            </w:r>
            <w:r w:rsidRPr="000B248B">
              <w:rPr>
                <w:rFonts w:hint="eastAsia"/>
                <w:sz w:val="24"/>
                <w:szCs w:val="24"/>
              </w:rPr>
              <w:t>詩中，作者藉放風箏來寄託人生追求理想的用意。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能朗誦本課兩首詩，體會詩的節奏和韻律。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8.</w:t>
            </w:r>
            <w:r w:rsidRPr="000B248B">
              <w:rPr>
                <w:rFonts w:hint="eastAsia"/>
                <w:sz w:val="24"/>
                <w:szCs w:val="24"/>
              </w:rPr>
              <w:t>培養自在自適的生活態度。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9.</w:t>
            </w:r>
            <w:r w:rsidRPr="000B248B">
              <w:rPr>
                <w:rFonts w:hint="eastAsia"/>
                <w:sz w:val="24"/>
                <w:szCs w:val="24"/>
              </w:rPr>
              <w:t>培養積極的人生態度，勇於實踐理想。</w:t>
            </w:r>
          </w:p>
        </w:tc>
        <w:tc>
          <w:tcPr>
            <w:tcW w:w="1680" w:type="dxa"/>
          </w:tcPr>
          <w:p w:rsidR="00A819B2" w:rsidRPr="000B248B" w:rsidRDefault="00A819B2" w:rsidP="00CC50DE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【環境教育】</w:t>
            </w:r>
          </w:p>
          <w:p w:rsidR="00A819B2" w:rsidRDefault="00A819B2" w:rsidP="00CC50DE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【生涯發展教</w:t>
            </w:r>
          </w:p>
          <w:p w:rsidR="00A819B2" w:rsidRPr="000B248B" w:rsidRDefault="00A819B2" w:rsidP="00CC50DE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育】</w:t>
            </w:r>
          </w:p>
          <w:p w:rsidR="00A819B2" w:rsidRPr="000B248B" w:rsidRDefault="00A819B2" w:rsidP="00CC50DE">
            <w:pPr>
              <w:pStyle w:val="3"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A819B2" w:rsidRPr="00085559" w:rsidTr="00A22D31">
        <w:trPr>
          <w:trHeight w:val="363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5-4-3</w:t>
              </w:r>
            </w:smartTag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rFonts w:hAnsi="新細明體"/>
                  <w:sz w:val="24"/>
                  <w:szCs w:val="24"/>
                </w:rPr>
                <w:t>6-4-6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 w:rsidRPr="000B248B">
                <w:rPr>
                  <w:rFonts w:hAnsi="新細明體"/>
                  <w:sz w:val="24"/>
                  <w:szCs w:val="24"/>
                </w:rPr>
                <w:t>6-4-1</w:t>
              </w:r>
            </w:smartTag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5-4-5</w:t>
              </w:r>
            </w:smartTag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5-4-5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二、我所知道的康橋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徐志摩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及其作品。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2.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認識排比、類疊的修辭技巧，並能加以運用。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3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瞭解本課以「你」為訴說對象，將讀者帶進文章情境的寫作手法。</w:t>
            </w:r>
          </w:p>
          <w:p w:rsidR="00A819B2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4.</w:t>
            </w:r>
            <w:r w:rsidRPr="000B248B">
              <w:rPr>
                <w:rFonts w:hAnsi="新細明體" w:hint="eastAsia"/>
                <w:sz w:val="24"/>
                <w:szCs w:val="24"/>
              </w:rPr>
              <w:t>能透過細膩的觀察，並融入豐富的情感，寫出情景交融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的文章。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5.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學習本文描繪風土人情的技巧。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6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誦讀本文以體會聲情之美。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</w:t>
            </w:r>
            <w:r w:rsidRPr="000B248B">
              <w:rPr>
                <w:rFonts w:hint="eastAsia"/>
                <w:sz w:val="24"/>
                <w:szCs w:val="24"/>
              </w:rPr>
              <w:t>培養遊賞自然風光的品味，豐富見聞。</w:t>
            </w:r>
          </w:p>
        </w:tc>
        <w:tc>
          <w:tcPr>
            <w:tcW w:w="168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1.</w:t>
            </w:r>
            <w:r w:rsidRPr="000B248B">
              <w:rPr>
                <w:rFonts w:hAnsi="新細明體" w:hint="eastAsia"/>
                <w:sz w:val="24"/>
                <w:szCs w:val="24"/>
              </w:rPr>
              <w:t>閱讀能力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2.</w:t>
            </w:r>
            <w:r w:rsidRPr="000B248B">
              <w:rPr>
                <w:rFonts w:hAnsi="新細明體" w:hint="eastAsia"/>
                <w:sz w:val="24"/>
                <w:szCs w:val="24"/>
              </w:rPr>
              <w:t>說話能力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3.</w:t>
            </w:r>
            <w:r w:rsidRPr="000B248B">
              <w:rPr>
                <w:rFonts w:hAnsi="新細明體" w:hint="eastAsia"/>
                <w:sz w:val="24"/>
                <w:szCs w:val="24"/>
              </w:rPr>
              <w:t>作文能力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4.</w:t>
            </w:r>
            <w:r w:rsidRPr="000B248B">
              <w:rPr>
                <w:rFonts w:hAnsi="新細明體" w:hint="eastAsia"/>
                <w:sz w:val="24"/>
                <w:szCs w:val="24"/>
              </w:rPr>
              <w:t>仿作評量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5.</w:t>
            </w:r>
            <w:r w:rsidRPr="000B248B">
              <w:rPr>
                <w:rFonts w:hAnsi="新細明體" w:hint="eastAsia"/>
                <w:sz w:val="24"/>
                <w:szCs w:val="24"/>
              </w:rPr>
              <w:t>紙筆測試</w:t>
            </w:r>
          </w:p>
        </w:tc>
      </w:tr>
      <w:tr w:rsidR="00A819B2" w:rsidRPr="00085559" w:rsidTr="00115F48">
        <w:trPr>
          <w:trHeight w:val="363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2/26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第一次模擬考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(BK1-5)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2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28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和平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紀念日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0B248B">
                <w:rPr>
                  <w:sz w:val="24"/>
                  <w:szCs w:val="24"/>
                </w:rPr>
                <w:t>3-4-1</w:t>
              </w:r>
            </w:smartTag>
            <w:r w:rsidRPr="000B248B">
              <w:rPr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5-4-5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5-4-7</w:t>
              </w:r>
            </w:smartTag>
            <w:r w:rsidRPr="000B248B">
              <w:rPr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0B248B">
                <w:rPr>
                  <w:sz w:val="24"/>
                  <w:szCs w:val="24"/>
                </w:rPr>
                <w:t>6-4-2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sz w:val="24"/>
                  <w:szCs w:val="24"/>
                </w:rPr>
                <w:t>6-4-6</w:t>
              </w:r>
            </w:smartTag>
            <w:r w:rsidRPr="000B248B">
              <w:rPr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二、我所知道的康橋、三、樂府詩選</w:t>
            </w:r>
            <w:r>
              <w:rPr>
                <w:rFonts w:ascii="新細明體"/>
              </w:rPr>
              <w:t>-</w:t>
            </w:r>
            <w:r w:rsidRPr="000B248B">
              <w:rPr>
                <w:rFonts w:ascii="新細明體" w:hAnsi="新細明體" w:hint="eastAsia"/>
              </w:rPr>
              <w:t>木蘭詩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認識排比、類疊的修辭技巧，並能加以運用。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2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瞭解本課以「你」為訴說對象，將讀者帶進文章情境的寫作手法。</w:t>
            </w:r>
          </w:p>
          <w:p w:rsidR="00A819B2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3.</w:t>
            </w:r>
            <w:r w:rsidRPr="000B248B">
              <w:rPr>
                <w:rFonts w:hAnsi="新細明體" w:hint="eastAsia"/>
                <w:sz w:val="24"/>
                <w:szCs w:val="24"/>
              </w:rPr>
              <w:t>能透過細膩的觀察，並融入豐富的情感，寫出情景交融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的文章。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4.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學習本文描繪風土人情的技巧。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5.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誦讀本文以體會聲情之美。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培養遊賞自然風光的品味，豐富見聞。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以適當的語調朗誦本詩。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8.</w:t>
            </w:r>
            <w:r w:rsidRPr="000B248B">
              <w:rPr>
                <w:rFonts w:hint="eastAsia"/>
                <w:sz w:val="24"/>
                <w:szCs w:val="24"/>
              </w:rPr>
              <w:t>能運用詳簡得宜的敘事手法寫作。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9.</w:t>
            </w:r>
            <w:r w:rsidRPr="000B248B">
              <w:rPr>
                <w:rFonts w:hint="eastAsia"/>
                <w:sz w:val="24"/>
                <w:szCs w:val="24"/>
              </w:rPr>
              <w:t>能辨識並運用排比、頂真、誇飾等修辭技巧。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10.</w:t>
            </w:r>
            <w:r w:rsidRPr="000B248B">
              <w:rPr>
                <w:rFonts w:hint="eastAsia"/>
                <w:sz w:val="24"/>
                <w:szCs w:val="24"/>
              </w:rPr>
              <w:t>肯定女性的能力，重視兩性平權。</w:t>
            </w:r>
          </w:p>
          <w:p w:rsidR="00A819B2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11.</w:t>
            </w:r>
            <w:r w:rsidRPr="000B248B">
              <w:rPr>
                <w:rFonts w:hint="eastAsia"/>
                <w:sz w:val="24"/>
                <w:szCs w:val="24"/>
              </w:rPr>
              <w:t>培養欣賞不同時代的民歌，增進對不同文化背景的理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b/>
                <w:bCs/>
                <w:sz w:val="24"/>
                <w:szCs w:val="24"/>
              </w:rPr>
            </w:pPr>
            <w:r w:rsidRPr="000B248B">
              <w:rPr>
                <w:rFonts w:hint="eastAsia"/>
                <w:sz w:val="24"/>
                <w:szCs w:val="24"/>
              </w:rPr>
              <w:t>解。</w:t>
            </w:r>
          </w:p>
        </w:tc>
        <w:tc>
          <w:tcPr>
            <w:tcW w:w="168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【生涯發</w:t>
            </w:r>
            <w:r w:rsidRPr="00770071">
              <w:rPr>
                <w:rFonts w:hAnsi="新細明體" w:hint="eastAsia"/>
                <w:sz w:val="24"/>
                <w:szCs w:val="24"/>
              </w:rPr>
              <w:t>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1.</w:t>
            </w:r>
            <w:r w:rsidRPr="000B248B">
              <w:rPr>
                <w:rFonts w:hAnsi="新細明體" w:hint="eastAsia"/>
                <w:sz w:val="24"/>
                <w:szCs w:val="24"/>
              </w:rPr>
              <w:t>閱讀能力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2.</w:t>
            </w:r>
            <w:r w:rsidRPr="000B248B">
              <w:rPr>
                <w:rFonts w:hAnsi="新細明體" w:hint="eastAsia"/>
                <w:sz w:val="24"/>
                <w:szCs w:val="24"/>
              </w:rPr>
              <w:t>說話能力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3.</w:t>
            </w:r>
            <w:r w:rsidRPr="000B248B">
              <w:rPr>
                <w:rFonts w:hAnsi="新細明體" w:hint="eastAsia"/>
                <w:sz w:val="24"/>
                <w:szCs w:val="24"/>
              </w:rPr>
              <w:t>作文能力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4.</w:t>
            </w:r>
            <w:r w:rsidRPr="000B248B">
              <w:rPr>
                <w:rFonts w:hAnsi="新細明體" w:hint="eastAsia"/>
                <w:sz w:val="24"/>
                <w:szCs w:val="24"/>
              </w:rPr>
              <w:t>仿作評量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5.</w:t>
            </w:r>
            <w:r w:rsidRPr="000B248B">
              <w:rPr>
                <w:rFonts w:hAnsi="新細明體" w:hint="eastAsia"/>
                <w:sz w:val="24"/>
                <w:szCs w:val="24"/>
              </w:rPr>
              <w:t>紙筆測試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</w:tc>
      </w:tr>
      <w:tr w:rsidR="00A819B2" w:rsidRPr="00085559" w:rsidTr="00091FC7">
        <w:trPr>
          <w:trHeight w:val="537"/>
        </w:trPr>
        <w:tc>
          <w:tcPr>
            <w:tcW w:w="0" w:type="auto"/>
            <w:vMerge w:val="restart"/>
            <w:tcBorders>
              <w:top w:val="outset" w:sz="6" w:space="0" w:color="auto"/>
            </w:tcBorders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outset" w:sz="6" w:space="0" w:color="auto"/>
            </w:tcBorders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shd w:val="clear" w:color="auto" w:fill="FFD966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0B248B">
                <w:rPr>
                  <w:rFonts w:hAnsi="Courier New"/>
                  <w:sz w:val="24"/>
                  <w:szCs w:val="24"/>
                </w:rPr>
                <w:t>3-4-1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5-4-3</w:t>
              </w:r>
            </w:smartTag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5-4-5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rFonts w:hAnsi="Courier New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rFonts w:hAnsi="Courier New"/>
                  <w:sz w:val="24"/>
                  <w:szCs w:val="24"/>
                </w:rPr>
                <w:t>5-4-7</w:t>
              </w:r>
            </w:smartTag>
            <w:r w:rsidRPr="000B248B">
              <w:rPr>
                <w:rFonts w:hAnsi="Courier New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三、樂府詩選</w:t>
            </w:r>
            <w:r>
              <w:rPr>
                <w:rFonts w:ascii="新細明體"/>
              </w:rPr>
              <w:t>-</w:t>
            </w:r>
            <w:r w:rsidRPr="000B248B">
              <w:rPr>
                <w:rFonts w:ascii="新細明體" w:hAnsi="新細明體" w:hint="eastAsia"/>
              </w:rPr>
              <w:t>木蘭詩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以適當的語調朗誦本詩。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能運用詳簡得宜的敘事手法寫作。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能辨識並運用排比、頂真、誇飾等修辭技巧。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肯定女性的能力，重視兩性平權。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5.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培養欣賞不同時代的民歌，增進對不同文化背景的理解。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spacing w:line="300" w:lineRule="exact"/>
              <w:jc w:val="center"/>
              <w:rPr>
                <w:rFonts w:ascii="細明體" w:eastAsia="細明體" w:hAnsi="細明體"/>
              </w:rPr>
            </w:pPr>
            <w:r w:rsidRPr="000B248B">
              <w:rPr>
                <w:rFonts w:ascii="細明體" w:eastAsia="細明體" w:hAnsi="細明體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2.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3.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4.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5.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自我評量</w:t>
            </w:r>
          </w:p>
        </w:tc>
      </w:tr>
      <w:tr w:rsidR="00A819B2" w:rsidRPr="00085559" w:rsidTr="00495F65">
        <w:trPr>
          <w:trHeight w:val="49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B248B">
                <w:rPr>
                  <w:rFonts w:hAnsi="新細明體"/>
                  <w:sz w:val="24"/>
                  <w:szCs w:val="24"/>
                </w:rPr>
                <w:t>3-2-1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5-4-7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5-4-7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0B248B">
                <w:rPr>
                  <w:rFonts w:hAnsi="新細明體"/>
                  <w:sz w:val="24"/>
                  <w:szCs w:val="24"/>
                </w:rPr>
                <w:t>6-4-3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-5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hAnsi="新細明體"/>
                  <w:sz w:val="24"/>
                  <w:szCs w:val="24"/>
                </w:rPr>
                <w:t>5-4-3</w:t>
              </w:r>
            </w:smartTag>
            <w:r w:rsidRPr="000B248B">
              <w:rPr>
                <w:rFonts w:hAnsi="新細明體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四、另一個春天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學習以對話來推展情節的寫作手法。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能口述自己在旅行中與人互動或對話的經驗。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能對人生懷抱熱情，保持積極活力。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能勇於面對挑戰、探索未來。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了解本文「另一個春天」的意涵。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認識本文側重人際關係及心靈提升的寫作特色。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學習多角度的細膩描摹人物。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</w:tc>
      </w:tr>
      <w:tr w:rsidR="00A819B2" w:rsidRPr="00085559" w:rsidTr="00E247BB">
        <w:trPr>
          <w:trHeight w:val="49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0B248B">
                <w:rPr>
                  <w:color w:val="auto"/>
                  <w:sz w:val="24"/>
                  <w:szCs w:val="24"/>
                </w:rPr>
                <w:t>3-2-1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5-4-7</w:t>
              </w:r>
            </w:smartTag>
            <w:r w:rsidRPr="000B248B">
              <w:rPr>
                <w:color w:val="auto"/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5-4-7</w:t>
              </w:r>
            </w:smartTag>
            <w:r w:rsidRPr="000B248B">
              <w:rPr>
                <w:color w:val="auto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5-4-3</w:t>
              </w:r>
            </w:smartTag>
            <w:r w:rsidRPr="000B248B">
              <w:rPr>
                <w:color w:val="auto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6-4-6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  <w:p w:rsidR="00A819B2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5-4-5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5-4-3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6-4-4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5-1-2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四、另一個春天、語文天地一、書信、便條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學習以對話來推展情節的寫作手法。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能口述自己在旅行中與人互動或對話的經驗。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能對人生懷抱熱情，保持積極活力。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能勇於面對挑戰、探索未來。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了解本文「另一個春天」的意涵。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認識本文側重人際關係及心靈提升的寫作特色。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7.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學習多角度的細膩描摹人物。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8.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認識書信的格式。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9.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了解書信形式的演變。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10.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明白便條與一般書信的不同。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認識便條的格式、用途。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12.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練習寫作書信、便條。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13.</w:t>
            </w:r>
            <w:r w:rsidRPr="000B248B">
              <w:rPr>
                <w:rFonts w:hint="eastAsia"/>
                <w:sz w:val="24"/>
                <w:szCs w:val="24"/>
              </w:rPr>
              <w:t>能閱讀傳統、現代書信作品。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A819B2" w:rsidRPr="00085559" w:rsidTr="002D3C66">
        <w:trPr>
          <w:trHeight w:val="49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3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日第一次定期評量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0B248B">
                <w:rPr>
                  <w:color w:val="auto"/>
                  <w:sz w:val="24"/>
                  <w:szCs w:val="24"/>
                </w:rPr>
                <w:t>3-4-1</w:t>
              </w:r>
            </w:smartTag>
            <w:r w:rsidRPr="000B248B">
              <w:rPr>
                <w:color w:val="auto"/>
                <w:sz w:val="24"/>
                <w:szCs w:val="24"/>
              </w:rPr>
              <w:t>-9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6-4-3</w:t>
              </w:r>
            </w:smartTag>
            <w:r w:rsidRPr="000B248B">
              <w:rPr>
                <w:color w:val="auto"/>
                <w:sz w:val="24"/>
                <w:szCs w:val="24"/>
              </w:rPr>
              <w:t>-7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6-4-1</w:t>
              </w:r>
            </w:smartTag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5-4-7</w:t>
              </w:r>
            </w:smartTag>
            <w:r w:rsidRPr="000B248B">
              <w:rPr>
                <w:color w:val="auto"/>
                <w:sz w:val="24"/>
                <w:szCs w:val="24"/>
              </w:rPr>
              <w:t>-3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5-4-2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5-4-2</w:t>
              </w:r>
            </w:smartTag>
            <w:r w:rsidRPr="000B248B">
              <w:rPr>
                <w:color w:val="auto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5-4-2</w:t>
              </w:r>
            </w:smartTag>
            <w:r w:rsidRPr="000B248B">
              <w:rPr>
                <w:color w:val="auto"/>
                <w:sz w:val="24"/>
                <w:szCs w:val="24"/>
              </w:rPr>
              <w:t>-5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5-4-3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</w:tc>
        <w:tc>
          <w:tcPr>
            <w:tcW w:w="1440" w:type="dxa"/>
            <w:vAlign w:val="center"/>
          </w:tcPr>
          <w:p w:rsidR="00A819B2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第一次評量週</w:t>
            </w:r>
          </w:p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五、世說新語選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1.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single"/>
              </w:rPr>
              <w:t>劉義慶</w:t>
            </w:r>
            <w:r w:rsidRPr="000B248B">
              <w:rPr>
                <w:rFonts w:ascii="新細明體" w:hAnsi="新細明體" w:hint="eastAsia"/>
              </w:rPr>
              <w:t>及其成就。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2.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wave"/>
              </w:rPr>
              <w:t>世說新語</w:t>
            </w:r>
            <w:r w:rsidRPr="000B248B">
              <w:rPr>
                <w:rFonts w:ascii="新細明體" w:hAnsi="新細明體" w:hint="eastAsia"/>
              </w:rPr>
              <w:t>的內容。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3.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wave"/>
              </w:rPr>
              <w:t>世說新語</w:t>
            </w:r>
            <w:r w:rsidRPr="000B248B">
              <w:rPr>
                <w:rFonts w:ascii="新細明體" w:hAnsi="新細明體" w:hint="eastAsia"/>
              </w:rPr>
              <w:t>的價值。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4.</w:t>
            </w:r>
            <w:r w:rsidRPr="000B248B">
              <w:rPr>
                <w:rFonts w:ascii="新細明體" w:hAnsi="新細明體" w:hint="eastAsia"/>
              </w:rPr>
              <w:t>能揣摩文中人物的性情與優劣。</w:t>
            </w:r>
            <w:r w:rsidRPr="000B248B">
              <w:rPr>
                <w:rFonts w:ascii="新細明體" w:hAnsi="新細明體"/>
              </w:rPr>
              <w:t xml:space="preserve">  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5.</w:t>
            </w:r>
            <w:r w:rsidRPr="000B248B">
              <w:rPr>
                <w:rFonts w:ascii="新細明體" w:hAnsi="新細明體" w:hint="eastAsia"/>
              </w:rPr>
              <w:t>能欣賞短文的優點並加模仿。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能由人物言行舉止來刻畫人物的個性。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複習第一課</w:t>
            </w:r>
            <w:r w:rsidRPr="000B248B">
              <w:rPr>
                <w:sz w:val="24"/>
                <w:szCs w:val="24"/>
              </w:rPr>
              <w:t>~</w:t>
            </w:r>
            <w:r w:rsidRPr="000B248B">
              <w:rPr>
                <w:rFonts w:hint="eastAsia"/>
                <w:sz w:val="24"/>
                <w:szCs w:val="24"/>
              </w:rPr>
              <w:t>語文天地一課文重點。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104B4C">
        <w:trPr>
          <w:trHeight w:val="408"/>
        </w:trPr>
        <w:tc>
          <w:tcPr>
            <w:tcW w:w="495" w:type="dxa"/>
            <w:vMerge w:val="restart"/>
            <w:tcBorders>
              <w:top w:val="outset" w:sz="6" w:space="0" w:color="auto"/>
            </w:tcBorders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兒童節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18"/>
              </w:smartTagP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4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月</w:t>
              </w:r>
              <w:r w:rsidRPr="00085559">
                <w:rPr>
                  <w:rFonts w:ascii="標楷體" w:eastAsia="標楷體" w:hAnsi="標楷體" w:cs="Arial"/>
                  <w:bCs/>
                  <w:kern w:val="0"/>
                  <w:sz w:val="20"/>
                  <w:szCs w:val="20"/>
                </w:rPr>
                <w:t>5</w:t>
              </w:r>
              <w:r w:rsidRPr="00085559">
                <w:rPr>
                  <w:rFonts w:ascii="標楷體" w:eastAsia="標楷體" w:hAnsi="標楷體" w:cs="Arial" w:hint="eastAsia"/>
                  <w:bCs/>
                  <w:kern w:val="0"/>
                  <w:sz w:val="20"/>
                  <w:szCs w:val="20"/>
                </w:rPr>
                <w:t>日</w:t>
              </w:r>
            </w:smartTag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掃墓節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5-4-2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5-4-3</w:t>
              </w:r>
            </w:smartTag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5-4-7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5-4-3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6-4-3</w:t>
              </w:r>
            </w:smartTag>
            <w:r w:rsidRPr="000B248B">
              <w:rPr>
                <w:color w:val="auto"/>
                <w:sz w:val="24"/>
                <w:szCs w:val="24"/>
              </w:rPr>
              <w:t>-7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6-4-6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5-4-7</w:t>
              </w:r>
            </w:smartTag>
            <w:r w:rsidRPr="000B248B">
              <w:rPr>
                <w:color w:val="auto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5-4-2</w:t>
              </w:r>
            </w:smartTag>
            <w:r w:rsidRPr="000B248B">
              <w:rPr>
                <w:color w:val="auto"/>
                <w:sz w:val="24"/>
                <w:szCs w:val="24"/>
              </w:rPr>
              <w:t>-4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color w:val="auto"/>
                  <w:sz w:val="24"/>
                  <w:szCs w:val="24"/>
                </w:rPr>
                <w:t>5-4-5</w:t>
              </w:r>
            </w:smartTag>
            <w:r w:rsidRPr="000B248B">
              <w:rPr>
                <w:color w:val="auto"/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color w:val="auto"/>
                  <w:sz w:val="24"/>
                  <w:szCs w:val="24"/>
                </w:rPr>
                <w:t>6-4-6</w:t>
              </w:r>
            </w:smartTag>
            <w:r w:rsidRPr="000B248B">
              <w:rPr>
                <w:color w:val="auto"/>
                <w:sz w:val="24"/>
                <w:szCs w:val="24"/>
              </w:rPr>
              <w:t>-2</w:t>
            </w: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五、世說新語選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1.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single"/>
              </w:rPr>
              <w:t>劉義慶</w:t>
            </w:r>
            <w:r w:rsidRPr="000B248B">
              <w:rPr>
                <w:rFonts w:ascii="新細明體" w:hAnsi="新細明體" w:hint="eastAsia"/>
              </w:rPr>
              <w:t>及其成就。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2.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wave"/>
              </w:rPr>
              <w:t>世說新語</w:t>
            </w:r>
            <w:r w:rsidRPr="000B248B">
              <w:rPr>
                <w:rFonts w:ascii="新細明體" w:hAnsi="新細明體" w:hint="eastAsia"/>
              </w:rPr>
              <w:t>的內容。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3.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wave"/>
              </w:rPr>
              <w:t>世說新語</w:t>
            </w:r>
            <w:r w:rsidRPr="000B248B">
              <w:rPr>
                <w:rFonts w:ascii="新細明體" w:hAnsi="新細明體" w:hint="eastAsia"/>
              </w:rPr>
              <w:t>的價值。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4.</w:t>
            </w:r>
            <w:r w:rsidRPr="000B248B">
              <w:rPr>
                <w:rFonts w:ascii="新細明體" w:hAnsi="新細明體" w:hint="eastAsia"/>
              </w:rPr>
              <w:t>能揣摩文中人物的性情與優劣。</w:t>
            </w:r>
            <w:r w:rsidRPr="000B248B">
              <w:rPr>
                <w:rFonts w:ascii="新細明體" w:hAnsi="新細明體"/>
              </w:rPr>
              <w:t xml:space="preserve">  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5.</w:t>
            </w:r>
            <w:r w:rsidRPr="000B248B">
              <w:rPr>
                <w:rFonts w:ascii="新細明體" w:hAnsi="新細明體" w:hint="eastAsia"/>
              </w:rPr>
              <w:t>能欣賞短文的優點並加模仿。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能由人物言行舉止來刻畫人物的個性。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複習第一課</w:t>
            </w:r>
            <w:r w:rsidRPr="000B248B">
              <w:rPr>
                <w:sz w:val="24"/>
                <w:szCs w:val="24"/>
              </w:rPr>
              <w:t>~</w:t>
            </w:r>
            <w:r w:rsidRPr="000B248B">
              <w:rPr>
                <w:rFonts w:hint="eastAsia"/>
                <w:sz w:val="24"/>
                <w:szCs w:val="24"/>
              </w:rPr>
              <w:t>語文天地一課文重點。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4A2D00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第一次作業抽查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rFonts w:ascii="新細明體" w:hAnsi="新細明體"/>
                </w:rPr>
                <w:t>5-4-3</w:t>
              </w:r>
            </w:smartTag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6"/>
              </w:smartTagPr>
              <w:r w:rsidRPr="000B248B">
                <w:rPr>
                  <w:rFonts w:ascii="新細明體" w:hAnsi="新細明體"/>
                </w:rPr>
                <w:t>6-4-6</w:t>
              </w:r>
            </w:smartTag>
            <w:r w:rsidRPr="000B248B">
              <w:rPr>
                <w:rFonts w:ascii="新細明體" w:hAnsi="新細明體"/>
              </w:rPr>
              <w:t>-2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0B248B">
                <w:rPr>
                  <w:rFonts w:ascii="新細明體" w:hAnsi="新細明體"/>
                </w:rPr>
                <w:t>6-4-4</w:t>
              </w:r>
            </w:smartTag>
            <w:r w:rsidRPr="000B248B">
              <w:rPr>
                <w:rFonts w:ascii="新細明體" w:hAnsi="新細明體"/>
              </w:rPr>
              <w:t>-2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5"/>
              </w:smartTagPr>
              <w:r w:rsidRPr="000B248B">
                <w:rPr>
                  <w:rFonts w:ascii="新細明體" w:hAnsi="新細明體"/>
                </w:rPr>
                <w:t>5-4-5</w:t>
              </w:r>
            </w:smartTag>
            <w:r w:rsidRPr="000B248B">
              <w:rPr>
                <w:rFonts w:ascii="新細明體" w:hAnsi="新細明體"/>
              </w:rPr>
              <w:t>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rFonts w:ascii="新細明體" w:hAnsi="新細明體"/>
                </w:rPr>
                <w:t>5-4-7</w:t>
              </w:r>
            </w:smartTag>
            <w:r w:rsidRPr="000B248B">
              <w:rPr>
                <w:rFonts w:ascii="新細明體" w:hAnsi="新細明體"/>
              </w:rPr>
              <w:t>-2</w:t>
            </w:r>
          </w:p>
          <w:p w:rsidR="00A819B2" w:rsidRPr="001E5651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5"/>
              </w:smartTagPr>
              <w:r w:rsidRPr="000B248B">
                <w:rPr>
                  <w:rFonts w:ascii="新細明體" w:hAnsi="新細明體"/>
                </w:rPr>
                <w:t>5-4-7</w:t>
              </w:r>
            </w:smartTag>
            <w:r w:rsidRPr="000B248B">
              <w:rPr>
                <w:rFonts w:ascii="新細明體" w:hAnsi="新細明體"/>
              </w:rPr>
              <w:t>-4</w:t>
            </w: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六、今夜看螢去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1.</w:t>
            </w:r>
            <w:r w:rsidRPr="000B248B">
              <w:rPr>
                <w:rFonts w:ascii="新細明體" w:hAnsi="新細明體" w:hint="eastAsia"/>
              </w:rPr>
              <w:t>能體會本課所蘊含的人文精神與對環境的關懷。</w:t>
            </w:r>
          </w:p>
          <w:p w:rsidR="00A819B2" w:rsidRPr="000B248B" w:rsidRDefault="00A819B2" w:rsidP="00CC50DE">
            <w:pPr>
              <w:spacing w:line="300" w:lineRule="exact"/>
              <w:ind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 xml:space="preserve"> 2.</w:t>
            </w:r>
            <w:r w:rsidRPr="000B248B">
              <w:rPr>
                <w:rFonts w:ascii="新細明體" w:hAnsi="新細明體" w:hint="eastAsia"/>
              </w:rPr>
              <w:t>藉親近自然，豐富美感經驗</w:t>
            </w:r>
          </w:p>
          <w:p w:rsidR="00A819B2" w:rsidRPr="000B248B" w:rsidRDefault="00A819B2" w:rsidP="00CC50DE">
            <w:pPr>
              <w:spacing w:line="300" w:lineRule="exact"/>
              <w:ind w:right="57"/>
              <w:jc w:val="both"/>
            </w:pPr>
            <w:r w:rsidRPr="000B248B">
              <w:rPr>
                <w:rFonts w:ascii="新細明體" w:hAnsi="新細明體"/>
              </w:rPr>
              <w:t xml:space="preserve"> 3.</w:t>
            </w:r>
            <w:r w:rsidRPr="000B248B">
              <w:rPr>
                <w:rFonts w:ascii="新細明體" w:hAnsi="新細明體" w:hint="eastAsia"/>
              </w:rPr>
              <w:t>複習第一課</w:t>
            </w:r>
            <w:r w:rsidRPr="000B248B">
              <w:rPr>
                <w:rFonts w:ascii="新細明體" w:hAnsi="新細明體"/>
              </w:rPr>
              <w:t>~</w:t>
            </w:r>
            <w:r w:rsidRPr="000B248B">
              <w:rPr>
                <w:rFonts w:ascii="新細明體" w:hAnsi="新細明體" w:hint="eastAsia"/>
              </w:rPr>
              <w:t>第六課課文重點。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校本課程</w:t>
            </w: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9E5580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</w:p>
          <w:p w:rsidR="00A819B2" w:rsidRPr="000B248B" w:rsidRDefault="00A819B2" w:rsidP="00CC50DE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5"/>
              </w:smartTagPr>
              <w:r w:rsidRPr="000B248B">
                <w:rPr>
                  <w:sz w:val="24"/>
                  <w:szCs w:val="24"/>
                </w:rPr>
                <w:t>5-4-3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 w:rsidRPr="000B248B">
                <w:rPr>
                  <w:sz w:val="24"/>
                  <w:szCs w:val="24"/>
                </w:rPr>
                <w:t>6-4-2</w:t>
              </w:r>
            </w:smartTag>
            <w:r w:rsidRPr="000B248B">
              <w:rPr>
                <w:sz w:val="24"/>
                <w:szCs w:val="24"/>
              </w:rPr>
              <w:t>-1</w:t>
            </w:r>
          </w:p>
          <w:p w:rsidR="00A819B2" w:rsidRPr="000B248B" w:rsidRDefault="00A819B2" w:rsidP="00CC50DE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七、幽夢影選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931025"/>
              <w:spacing w:line="300" w:lineRule="exact"/>
              <w:jc w:val="both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認識</w:t>
            </w:r>
            <w:r w:rsidRPr="000B248B">
              <w:rPr>
                <w:rFonts w:hint="eastAsia"/>
                <w:sz w:val="24"/>
                <w:szCs w:val="24"/>
                <w:u w:val="wave"/>
              </w:rPr>
              <w:t>幽夢影</w:t>
            </w:r>
            <w:r w:rsidRPr="000B248B">
              <w:rPr>
                <w:rFonts w:hint="eastAsia"/>
                <w:sz w:val="24"/>
                <w:szCs w:val="24"/>
              </w:rPr>
              <w:t>一書的性質及寫作特色。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jc w:val="both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了解作者在本課四則選文中所論述的道理或抒發的生活意趣。</w:t>
            </w:r>
          </w:p>
          <w:p w:rsidR="00A819B2" w:rsidRPr="000B248B" w:rsidRDefault="00A819B2" w:rsidP="00CC50DE">
            <w:pPr>
              <w:pStyle w:val="4"/>
              <w:tabs>
                <w:tab w:val="left" w:pos="480"/>
              </w:tabs>
              <w:spacing w:line="300" w:lineRule="exact"/>
              <w:ind w:left="57" w:firstLine="0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能以簡要的文句寫出生活中的感受。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4123"/>
              <w:tabs>
                <w:tab w:val="clear" w:pos="142"/>
              </w:tabs>
              <w:spacing w:line="300" w:lineRule="exact"/>
              <w:jc w:val="center"/>
              <w:rPr>
                <w:rFonts w:hAnsi="新細明體"/>
                <w:snapToGrid w:val="0"/>
                <w:sz w:val="24"/>
                <w:szCs w:val="24"/>
              </w:rPr>
            </w:pPr>
            <w:r w:rsidRPr="000B248B">
              <w:rPr>
                <w:rFonts w:hAnsi="新細明體"/>
                <w:snapToGrid w:val="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</w:tc>
      </w:tr>
      <w:tr w:rsidR="00A819B2" w:rsidRPr="00085559" w:rsidTr="009645DB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4/23-24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第二次模擬考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(BK1-6)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6-4-2-1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6-4-6-2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5-4-5-1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七、幽夢影選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1.</w:t>
            </w:r>
            <w:r w:rsidRPr="000B248B">
              <w:rPr>
                <w:rFonts w:ascii="新細明體" w:hAnsi="新細明體" w:hint="eastAsia"/>
              </w:rPr>
              <w:t>練習在作文中運用類疊、排比等修辭技巧。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2.</w:t>
            </w:r>
            <w:r w:rsidRPr="000B248B">
              <w:rPr>
                <w:rFonts w:ascii="新細明體" w:hAnsi="新細明體" w:hint="eastAsia"/>
              </w:rPr>
              <w:t>以不同的角度觀察生活中的平凡事物，以精簡的方式記錄自己的體驗及感受。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3.</w:t>
            </w:r>
            <w:r w:rsidRPr="000B248B">
              <w:rPr>
                <w:rFonts w:ascii="新細明體" w:hAnsi="新細明體" w:hint="eastAsia"/>
              </w:rPr>
              <w:t>體會生活情趣，領略其中蘊藏的美感。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D52BA1">
        <w:trPr>
          <w:trHeight w:val="408"/>
        </w:trPr>
        <w:tc>
          <w:tcPr>
            <w:tcW w:w="495" w:type="dxa"/>
            <w:vMerge w:val="restart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5-4-7-4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5-4-3-4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5-4-5-1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5-4-3-2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6-4-1</w:t>
            </w:r>
          </w:p>
          <w:p w:rsidR="00A819B2" w:rsidRPr="000B248B" w:rsidRDefault="00A819B2" w:rsidP="00CC50DE">
            <w:pPr>
              <w:spacing w:line="300" w:lineRule="exact"/>
              <w:ind w:right="57"/>
              <w:jc w:val="both"/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八、鯨生鯨世選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1.</w:t>
            </w:r>
            <w:r w:rsidRPr="000B248B">
              <w:rPr>
                <w:rFonts w:hAnsi="新細明體" w:hint="eastAsia"/>
                <w:sz w:val="24"/>
                <w:szCs w:val="24"/>
              </w:rPr>
              <w:t>認識</w:t>
            </w:r>
            <w:r w:rsidRPr="000B248B">
              <w:rPr>
                <w:rFonts w:hAnsi="新細明體" w:hint="eastAsia"/>
                <w:sz w:val="24"/>
                <w:szCs w:val="24"/>
                <w:u w:val="single"/>
              </w:rPr>
              <w:t>廖鴻基</w:t>
            </w:r>
            <w:r w:rsidRPr="000B248B">
              <w:rPr>
                <w:rFonts w:hAnsi="新細明體" w:hint="eastAsia"/>
                <w:sz w:val="24"/>
                <w:szCs w:val="24"/>
              </w:rPr>
              <w:t>及其寫作風格。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2.</w:t>
            </w:r>
            <w:r w:rsidRPr="000B248B">
              <w:rPr>
                <w:rFonts w:hAnsi="新細明體" w:hint="eastAsia"/>
                <w:sz w:val="24"/>
                <w:szCs w:val="24"/>
              </w:rPr>
              <w:t>認識海洋文學。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3.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認識本文所陳述鯨豚的生態習性。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4.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學習記錄人與自然生物的互動。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5.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體會人類與海洋的密切關係，保護海洋生態環境。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</w:pPr>
          </w:p>
        </w:tc>
        <w:tc>
          <w:tcPr>
            <w:tcW w:w="168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1.</w:t>
            </w:r>
            <w:r w:rsidRPr="000B248B">
              <w:rPr>
                <w:rFonts w:hAnsi="新細明體" w:hint="eastAsia"/>
                <w:sz w:val="24"/>
                <w:szCs w:val="24"/>
              </w:rPr>
              <w:t>閱讀能力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2.</w:t>
            </w:r>
            <w:r w:rsidRPr="000B248B">
              <w:rPr>
                <w:rFonts w:hAnsi="新細明體" w:hint="eastAsia"/>
                <w:sz w:val="24"/>
                <w:szCs w:val="24"/>
              </w:rPr>
              <w:t>書寫能力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3.</w:t>
            </w:r>
            <w:r w:rsidRPr="000B248B">
              <w:rPr>
                <w:rFonts w:hAnsi="新細明體" w:hint="eastAsia"/>
                <w:sz w:val="24"/>
                <w:szCs w:val="24"/>
              </w:rPr>
              <w:t>觀察評量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4.</w:t>
            </w:r>
            <w:r w:rsidRPr="000B248B">
              <w:rPr>
                <w:rFonts w:hAnsi="新細明體" w:hint="eastAsia"/>
                <w:sz w:val="24"/>
                <w:szCs w:val="24"/>
              </w:rPr>
              <w:t>紙筆測試</w:t>
            </w:r>
          </w:p>
        </w:tc>
      </w:tr>
      <w:tr w:rsidR="00A819B2" w:rsidRPr="00085559" w:rsidTr="001646D3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5-4-7-4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5-4-3-4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5-4-5-1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5-4-3-2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6-4-1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4-4-4-1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6-4-8-1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</w:t>
            </w:r>
          </w:p>
          <w:p w:rsidR="00A819B2" w:rsidRPr="000B248B" w:rsidRDefault="00A819B2" w:rsidP="00CC50DE">
            <w:pPr>
              <w:spacing w:line="300" w:lineRule="exact"/>
              <w:ind w:right="57"/>
              <w:jc w:val="both"/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八、鯨生鯨世選、語文天地二、題辭、柬帖、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1.</w:t>
            </w:r>
            <w:r w:rsidRPr="000B248B">
              <w:rPr>
                <w:rFonts w:hAnsi="新細明體" w:hint="eastAsia"/>
                <w:sz w:val="24"/>
                <w:szCs w:val="24"/>
              </w:rPr>
              <w:t>能辨識並運用諧音雙關的修辭手法。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2.</w:t>
            </w:r>
            <w:r w:rsidRPr="000B248B">
              <w:rPr>
                <w:rFonts w:hAnsi="新細明體" w:hint="eastAsia"/>
                <w:sz w:val="24"/>
                <w:szCs w:val="24"/>
              </w:rPr>
              <w:t>建立尊重生命的觀念，了解並善待自然生物。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3.</w:t>
            </w:r>
            <w:r w:rsidRPr="000B248B">
              <w:rPr>
                <w:rFonts w:hAnsi="新細明體" w:hint="eastAsia"/>
                <w:sz w:val="24"/>
                <w:szCs w:val="24"/>
              </w:rPr>
              <w:t>培養敬重自然的態度。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4.</w:t>
            </w:r>
            <w:r w:rsidRPr="000B248B">
              <w:rPr>
                <w:rFonts w:hAnsi="新細明體" w:hint="eastAsia"/>
                <w:sz w:val="24"/>
                <w:szCs w:val="24"/>
              </w:rPr>
              <w:t>練習寫作題辭、柬帖。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5.</w:t>
            </w:r>
            <w:r w:rsidRPr="000B248B">
              <w:rPr>
                <w:rFonts w:hAnsi="新細明體" w:hint="eastAsia"/>
                <w:sz w:val="24"/>
                <w:szCs w:val="24"/>
              </w:rPr>
              <w:t>能運用寫作題辭的方式表達情意。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6.</w:t>
            </w:r>
            <w:r w:rsidRPr="000B248B">
              <w:rPr>
                <w:rFonts w:hAnsi="新細明體" w:hint="eastAsia"/>
                <w:sz w:val="24"/>
                <w:szCs w:val="24"/>
              </w:rPr>
              <w:t>能善用書法寫作題辭，展現自己的風格。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7.</w:t>
            </w:r>
            <w:r w:rsidRPr="000B248B">
              <w:rPr>
                <w:rFonts w:hAnsi="新細明體" w:hint="eastAsia"/>
                <w:sz w:val="24"/>
                <w:szCs w:val="24"/>
              </w:rPr>
              <w:t>能在生活中觀摩題辭的使用情形，與同學討論心得。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8.</w:t>
            </w:r>
            <w:r w:rsidRPr="000B248B">
              <w:rPr>
                <w:rFonts w:hAnsi="新細明體" w:hint="eastAsia"/>
                <w:sz w:val="24"/>
                <w:szCs w:val="24"/>
              </w:rPr>
              <w:t>認識柬帖的格式與用途。</w:t>
            </w:r>
          </w:p>
          <w:p w:rsidR="00A819B2" w:rsidRPr="000B248B" w:rsidRDefault="00A819B2" w:rsidP="00CC50DE">
            <w:pPr>
              <w:pStyle w:val="4123"/>
              <w:tabs>
                <w:tab w:val="left" w:pos="480"/>
              </w:tabs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9.</w:t>
            </w:r>
            <w:r w:rsidRPr="000B248B">
              <w:rPr>
                <w:rFonts w:hAnsi="新細明體" w:hint="eastAsia"/>
                <w:sz w:val="24"/>
                <w:szCs w:val="24"/>
              </w:rPr>
              <w:t>複習第五課</w:t>
            </w:r>
            <w:r w:rsidRPr="000B248B">
              <w:rPr>
                <w:rFonts w:hAnsi="新細明體"/>
                <w:sz w:val="24"/>
                <w:szCs w:val="24"/>
              </w:rPr>
              <w:t>~</w:t>
            </w:r>
            <w:r w:rsidRPr="000B248B">
              <w:rPr>
                <w:rFonts w:hAnsi="新細明體" w:hint="eastAsia"/>
                <w:sz w:val="24"/>
                <w:szCs w:val="24"/>
              </w:rPr>
              <w:t>語文天地二課文重點。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9F1B9C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5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15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日第二次定期評量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br/>
              <w:t>5/18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19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日國中教育會考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5-1-2-2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3-4-2-1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5-4-2-5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6-4-4-2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6-4-6-2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5-4-7-4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第二次評量週</w:t>
            </w:r>
          </w:p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九、空城計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羅貫中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，並能簡介</w:t>
            </w:r>
            <w:r w:rsidRPr="000B248B">
              <w:rPr>
                <w:rFonts w:hint="eastAsia"/>
                <w:color w:val="auto"/>
                <w:sz w:val="24"/>
                <w:szCs w:val="24"/>
                <w:u w:val="wave"/>
              </w:rPr>
              <w:t>三國演義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的特色。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2.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了解</w:t>
            </w:r>
            <w:r w:rsidRPr="000B248B">
              <w:rPr>
                <w:rFonts w:hint="eastAsia"/>
                <w:color w:val="auto"/>
                <w:sz w:val="24"/>
                <w:szCs w:val="24"/>
                <w:u w:val="wave"/>
              </w:rPr>
              <w:t>空城計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中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孔明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沉著應變，以智退敵的經過。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欣賞作者巧設情節以塑造典型人物的創意。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A819B2" w:rsidRPr="00085559" w:rsidTr="00123CA9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6-4-6-2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5-4-7-4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5-4-3-2</w:t>
            </w:r>
          </w:p>
          <w:p w:rsidR="00A819B2" w:rsidRPr="001E5651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5-4-3-1</w:t>
            </w: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九、空城計、十、陋室銘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學習從外表與內在來刻畫人物的技巧。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學習運用「對照」手法來描寫人物。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培養欣賞小說的能力與興趣。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培養遇事能冷靜應對的膽識。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5.</w:t>
            </w:r>
            <w:r w:rsidRPr="000B248B">
              <w:rPr>
                <w:rFonts w:hAnsi="新細明體" w:hint="eastAsia"/>
                <w:sz w:val="24"/>
                <w:szCs w:val="24"/>
              </w:rPr>
              <w:t>認識</w:t>
            </w:r>
            <w:r w:rsidRPr="000B248B">
              <w:rPr>
                <w:rFonts w:hAnsi="新細明體" w:hint="eastAsia"/>
                <w:sz w:val="24"/>
                <w:szCs w:val="24"/>
                <w:u w:val="single"/>
              </w:rPr>
              <w:t>劉禹錫</w:t>
            </w:r>
            <w:r w:rsidRPr="000B248B">
              <w:rPr>
                <w:rFonts w:hAnsi="新細明體" w:hint="eastAsia"/>
                <w:sz w:val="24"/>
                <w:szCs w:val="24"/>
              </w:rPr>
              <w:t>及其文學成就。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B6563C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第二次作業抽查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5-4-3-1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3-4-3-8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6-4-6-2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6-4-3-7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5-4-3-4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十、陋室銘、十一、鳥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認識「銘」的性質。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了解作者寫作本文以自我戒勉的用意。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能以適度的語調朗誦本文。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認識本文中所使用的類疊、對偶、借代、引用修辭技巧，並加以運用。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能參考本文，用白話練習寫作座右銘。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體會人生應以修德為重，追求精神的充實。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7.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能以德業有成就的人作為自己的典範，興起見賢思齊之志。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8.</w:t>
            </w:r>
            <w:r w:rsidRPr="000B248B">
              <w:rPr>
                <w:rFonts w:ascii="新細明體" w:hAnsi="新細明體" w:hint="eastAsia"/>
              </w:rPr>
              <w:t>認識</w:t>
            </w:r>
            <w:r w:rsidRPr="000B248B">
              <w:rPr>
                <w:rFonts w:ascii="新細明體" w:hAnsi="新細明體" w:hint="eastAsia"/>
                <w:u w:val="single"/>
              </w:rPr>
              <w:t>梁實秋</w:t>
            </w:r>
            <w:r w:rsidRPr="000B248B">
              <w:rPr>
                <w:rFonts w:ascii="新細明體" w:hAnsi="新細明體" w:hint="eastAsia"/>
              </w:rPr>
              <w:t>的生平、散文風格和他在</w:t>
            </w:r>
            <w:r w:rsidRPr="000B248B">
              <w:rPr>
                <w:rFonts w:ascii="新細明體" w:hAnsi="新細明體" w:hint="eastAsia"/>
                <w:u w:val="single"/>
              </w:rPr>
              <w:t>中國</w:t>
            </w:r>
            <w:r w:rsidRPr="000B248B">
              <w:rPr>
                <w:rFonts w:ascii="新細明體" w:hAnsi="新細明體" w:hint="eastAsia"/>
              </w:rPr>
              <w:t>現代文學史上的地位。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</w:p>
        </w:tc>
      </w:tr>
      <w:tr w:rsidR="00A819B2" w:rsidRPr="00085559" w:rsidTr="00447929">
        <w:trPr>
          <w:trHeight w:val="408"/>
        </w:trPr>
        <w:tc>
          <w:tcPr>
            <w:tcW w:w="495" w:type="dxa"/>
            <w:vMerge w:val="restart"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日端午節</w:t>
            </w:r>
          </w:p>
        </w:tc>
        <w:tc>
          <w:tcPr>
            <w:tcW w:w="2124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3-4-1-8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5-4-3-4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6-4-6-2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5-4-5-1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5-4-7-4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 w:hAnsi="新細明體"/>
              </w:rPr>
            </w:pPr>
            <w:r w:rsidRPr="000B248B">
              <w:rPr>
                <w:rFonts w:ascii="新細明體" w:hAnsi="新細明體"/>
              </w:rPr>
              <w:t>5-4-3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十一、鳥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1.</w:t>
            </w:r>
            <w:r w:rsidRPr="000B248B">
              <w:rPr>
                <w:rFonts w:ascii="新細明體" w:hAnsi="新細明體" w:hint="eastAsia"/>
              </w:rPr>
              <w:t>能辨別本課中生難字詞的讀音。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2.</w:t>
            </w:r>
            <w:r w:rsidRPr="000B248B">
              <w:rPr>
                <w:rFonts w:ascii="新細明體" w:hAnsi="新細明體" w:hint="eastAsia"/>
              </w:rPr>
              <w:t>能分辨本課中成語的意義並懂得應用。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3.</w:t>
            </w:r>
            <w:r w:rsidRPr="000B248B">
              <w:rPr>
                <w:rFonts w:ascii="新細明體" w:hAnsi="新細明體" w:hint="eastAsia"/>
              </w:rPr>
              <w:t>能說出作者在本文中要表達的意涵。</w:t>
            </w:r>
          </w:p>
          <w:p w:rsidR="00A819B2" w:rsidRPr="000B248B" w:rsidRDefault="00A819B2" w:rsidP="00CC50DE">
            <w:pPr>
              <w:spacing w:line="300" w:lineRule="exact"/>
              <w:ind w:left="57" w:right="57"/>
              <w:jc w:val="both"/>
              <w:rPr>
                <w:rFonts w:ascii="新細明體"/>
              </w:rPr>
            </w:pPr>
            <w:r w:rsidRPr="000B248B">
              <w:rPr>
                <w:rFonts w:ascii="新細明體" w:hAnsi="新細明體"/>
              </w:rPr>
              <w:t>4.</w:t>
            </w:r>
            <w:r w:rsidRPr="000B248B">
              <w:rPr>
                <w:rFonts w:ascii="新細明體" w:hAnsi="新細明體" w:hint="eastAsia"/>
              </w:rPr>
              <w:t>認識並懂得應用「譬喻」、「轉化」、「摹寫」、「倒反」、「引用」的修辭技巧。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能聆聽自然界的各種聲音，並抒發感受，寫作辭采豐美的抒情文。</w:t>
            </w:r>
          </w:p>
          <w:p w:rsidR="00A819B2" w:rsidRPr="000B248B" w:rsidRDefault="00A819B2" w:rsidP="00CC50DE">
            <w:pPr>
              <w:pStyle w:val="931025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體會愛物之情，增進護生之心。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  <w:r w:rsidRPr="00FB3EE7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實作評量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</w:tc>
      </w:tr>
      <w:tr w:rsidR="00A819B2" w:rsidRPr="00085559" w:rsidTr="00723466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5-4-7-4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5-4-3-4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5-4-5-1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5-4-3-2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6-4-1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十一、鳥、十二、畫的悲哀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學習與自然環境相處，重視自然保育。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2.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認識</w:t>
            </w:r>
            <w:r w:rsidRPr="000B248B">
              <w:rPr>
                <w:rFonts w:hint="eastAsia"/>
                <w:color w:val="auto"/>
                <w:sz w:val="24"/>
                <w:szCs w:val="24"/>
                <w:u w:val="single"/>
              </w:rPr>
              <w:t>國木田獨步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及其文章風格。</w:t>
            </w:r>
          </w:p>
        </w:tc>
        <w:tc>
          <w:tcPr>
            <w:tcW w:w="168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1.</w:t>
            </w:r>
            <w:r w:rsidRPr="000B248B">
              <w:rPr>
                <w:rFonts w:hAnsi="新細明體" w:hint="eastAsia"/>
                <w:sz w:val="24"/>
                <w:szCs w:val="24"/>
              </w:rPr>
              <w:t>閱讀能力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2.</w:t>
            </w:r>
            <w:r w:rsidRPr="000B248B">
              <w:rPr>
                <w:rFonts w:hAnsi="新細明體" w:hint="eastAsia"/>
                <w:sz w:val="24"/>
                <w:szCs w:val="24"/>
              </w:rPr>
              <w:t>書寫能力</w:t>
            </w:r>
          </w:p>
          <w:p w:rsidR="00A819B2" w:rsidRPr="000B248B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3.</w:t>
            </w:r>
            <w:r w:rsidRPr="000B248B">
              <w:rPr>
                <w:rFonts w:hAnsi="新細明體" w:hint="eastAsia"/>
                <w:sz w:val="24"/>
                <w:szCs w:val="24"/>
              </w:rPr>
              <w:t>觀察評量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4.</w:t>
            </w:r>
            <w:r w:rsidRPr="000B248B">
              <w:rPr>
                <w:rFonts w:hAnsi="新細明體" w:hint="eastAsia"/>
                <w:sz w:val="24"/>
                <w:szCs w:val="24"/>
              </w:rPr>
              <w:t>紙筆測試</w:t>
            </w:r>
          </w:p>
        </w:tc>
      </w:tr>
      <w:tr w:rsidR="00A819B2" w:rsidRPr="00085559" w:rsidTr="00B162B4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noWrap/>
            <w:vAlign w:val="center"/>
          </w:tcPr>
          <w:p w:rsidR="00A819B2" w:rsidRPr="00085559" w:rsidRDefault="00A819B2" w:rsidP="00085559">
            <w:pPr>
              <w:spacing w:line="320" w:lineRule="exact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</w:t>
            </w:r>
          </w:p>
          <w:p w:rsidR="00A819B2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5-4-3-4</w:t>
            </w:r>
          </w:p>
          <w:p w:rsidR="00A819B2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6-2-7-2</w:t>
            </w:r>
          </w:p>
          <w:p w:rsidR="00A819B2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6-4-3-7</w:t>
            </w:r>
          </w:p>
          <w:p w:rsidR="00A819B2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5-4-5-1</w:t>
            </w:r>
          </w:p>
          <w:p w:rsidR="00A819B2" w:rsidRPr="001E5651" w:rsidRDefault="00A819B2" w:rsidP="00CC50DE">
            <w:pPr>
              <w:pStyle w:val="3"/>
              <w:spacing w:line="300" w:lineRule="exact"/>
              <w:rPr>
                <w:rFonts w:hAnsi="新細明體"/>
                <w:sz w:val="24"/>
                <w:szCs w:val="24"/>
              </w:rPr>
            </w:pPr>
            <w:r w:rsidRPr="000B248B">
              <w:rPr>
                <w:rFonts w:hAnsi="新細明體"/>
                <w:sz w:val="24"/>
                <w:szCs w:val="24"/>
              </w:rPr>
              <w:t>5-4-7-4</w:t>
            </w:r>
          </w:p>
        </w:tc>
        <w:tc>
          <w:tcPr>
            <w:tcW w:w="1440" w:type="dxa"/>
            <w:vAlign w:val="center"/>
          </w:tcPr>
          <w:p w:rsidR="00A819B2" w:rsidRPr="000B248B" w:rsidRDefault="00A819B2" w:rsidP="00CC50DE">
            <w:pPr>
              <w:spacing w:line="300" w:lineRule="exact"/>
              <w:ind w:left="57" w:firstLine="40"/>
              <w:jc w:val="center"/>
              <w:rPr>
                <w:rFonts w:ascii="新細明體"/>
              </w:rPr>
            </w:pPr>
            <w:r w:rsidRPr="000B248B">
              <w:rPr>
                <w:rFonts w:ascii="新細明體" w:hAnsi="新細明體" w:hint="eastAsia"/>
              </w:rPr>
              <w:t>十二、畫的悲哀、第三次評量週</w:t>
            </w:r>
          </w:p>
        </w:tc>
        <w:tc>
          <w:tcPr>
            <w:tcW w:w="2520" w:type="dxa"/>
          </w:tcPr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1.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了解本文「畫的悲哀」的意涵。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2.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學習以第一人稱的觀點來敘述故事。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3.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學習以對比的手法來描摹人物。</w:t>
            </w:r>
          </w:p>
          <w:p w:rsidR="00A819B2" w:rsidRPr="000B248B" w:rsidRDefault="00A819B2" w:rsidP="00CC50DE">
            <w:pPr>
              <w:pStyle w:val="0"/>
              <w:spacing w:line="300" w:lineRule="exact"/>
              <w:rPr>
                <w:color w:val="auto"/>
                <w:sz w:val="24"/>
                <w:szCs w:val="24"/>
              </w:rPr>
            </w:pPr>
            <w:r w:rsidRPr="000B248B">
              <w:rPr>
                <w:color w:val="auto"/>
                <w:sz w:val="24"/>
                <w:szCs w:val="24"/>
              </w:rPr>
              <w:t>4.</w:t>
            </w:r>
            <w:r w:rsidRPr="000B248B">
              <w:rPr>
                <w:rFonts w:hint="eastAsia"/>
                <w:color w:val="auto"/>
                <w:sz w:val="24"/>
                <w:szCs w:val="24"/>
              </w:rPr>
              <w:t>能珍惜師友情誼，與人和善互動。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5.</w:t>
            </w:r>
            <w:r w:rsidRPr="000B248B">
              <w:rPr>
                <w:rFonts w:hint="eastAsia"/>
                <w:sz w:val="24"/>
                <w:szCs w:val="24"/>
              </w:rPr>
              <w:t>了解人生的難以完美，能勇於面對挫敗，開展新局。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6.</w:t>
            </w:r>
            <w:r w:rsidRPr="000B248B">
              <w:rPr>
                <w:rFonts w:hint="eastAsia"/>
                <w:sz w:val="24"/>
                <w:szCs w:val="24"/>
              </w:rPr>
              <w:t>複習第七課</w:t>
            </w:r>
            <w:r w:rsidRPr="000B248B">
              <w:rPr>
                <w:sz w:val="24"/>
                <w:szCs w:val="24"/>
              </w:rPr>
              <w:t>~</w:t>
            </w:r>
            <w:r w:rsidRPr="000B248B">
              <w:rPr>
                <w:rFonts w:hint="eastAsia"/>
                <w:sz w:val="24"/>
                <w:szCs w:val="24"/>
              </w:rPr>
              <w:t>第十二課課文重點。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7.</w:t>
            </w:r>
            <w:r w:rsidRPr="000B248B">
              <w:rPr>
                <w:rFonts w:hint="eastAsia"/>
                <w:sz w:val="24"/>
                <w:szCs w:val="24"/>
              </w:rPr>
              <w:t>期末總結性評量。</w:t>
            </w:r>
          </w:p>
        </w:tc>
        <w:tc>
          <w:tcPr>
            <w:tcW w:w="1680" w:type="dxa"/>
          </w:tcPr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  <w:r w:rsidRPr="00770071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A819B2" w:rsidRPr="00770071" w:rsidRDefault="00A819B2" w:rsidP="00CC50DE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819B2" w:rsidRPr="000B248B" w:rsidRDefault="00A819B2" w:rsidP="00CC50DE">
            <w:pPr>
              <w:pStyle w:val="3"/>
              <w:spacing w:line="300" w:lineRule="exact"/>
              <w:jc w:val="center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1.</w:t>
            </w:r>
            <w:r w:rsidRPr="000B248B">
              <w:rPr>
                <w:rFonts w:hint="eastAsia"/>
                <w:sz w:val="24"/>
                <w:szCs w:val="24"/>
              </w:rPr>
              <w:t>口頭評量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2.</w:t>
            </w:r>
            <w:r w:rsidRPr="000B248B">
              <w:rPr>
                <w:rFonts w:hint="eastAsia"/>
                <w:sz w:val="24"/>
                <w:szCs w:val="24"/>
              </w:rPr>
              <w:t>自我評量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3.</w:t>
            </w:r>
            <w:r w:rsidRPr="000B248B">
              <w:rPr>
                <w:rFonts w:hint="eastAsia"/>
                <w:sz w:val="24"/>
                <w:szCs w:val="24"/>
              </w:rPr>
              <w:t>紙筆評量</w:t>
            </w:r>
          </w:p>
          <w:p w:rsidR="00A819B2" w:rsidRPr="000B248B" w:rsidRDefault="00A819B2" w:rsidP="00CC50DE">
            <w:pPr>
              <w:pStyle w:val="3"/>
              <w:spacing w:line="300" w:lineRule="exact"/>
              <w:rPr>
                <w:sz w:val="24"/>
                <w:szCs w:val="24"/>
              </w:rPr>
            </w:pPr>
            <w:r w:rsidRPr="000B248B">
              <w:rPr>
                <w:sz w:val="24"/>
                <w:szCs w:val="24"/>
              </w:rPr>
              <w:t>4.</w:t>
            </w:r>
            <w:r w:rsidRPr="000B248B">
              <w:rPr>
                <w:rFonts w:hint="eastAsia"/>
                <w:sz w:val="24"/>
                <w:szCs w:val="24"/>
              </w:rPr>
              <w:t>習作評量</w:t>
            </w:r>
          </w:p>
        </w:tc>
      </w:tr>
      <w:tr w:rsidR="00A819B2" w:rsidRPr="00085559" w:rsidTr="00CB040F">
        <w:trPr>
          <w:trHeight w:val="408"/>
        </w:trPr>
        <w:tc>
          <w:tcPr>
            <w:tcW w:w="495" w:type="dxa"/>
            <w:vMerge/>
            <w:vAlign w:val="center"/>
          </w:tcPr>
          <w:p w:rsidR="00A819B2" w:rsidRPr="00085559" w:rsidRDefault="00A819B2" w:rsidP="00381096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:rsidR="00A819B2" w:rsidRPr="00085559" w:rsidRDefault="00A819B2" w:rsidP="00381096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8555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shd w:val="clear" w:color="auto" w:fill="FFD966"/>
            <w:noWrap/>
            <w:vAlign w:val="center"/>
          </w:tcPr>
          <w:p w:rsidR="00A819B2" w:rsidRPr="00085559" w:rsidRDefault="00A819B2" w:rsidP="00381096">
            <w:pPr>
              <w:widowControl/>
              <w:jc w:val="center"/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noWrap/>
          </w:tcPr>
          <w:p w:rsidR="00A819B2" w:rsidRPr="00085559" w:rsidRDefault="00A819B2" w:rsidP="0008555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、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27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日第二次定期評量</w:t>
            </w:r>
          </w:p>
          <w:p w:rsidR="00A819B2" w:rsidRPr="00085559" w:rsidRDefault="00A819B2" w:rsidP="00085559">
            <w:pPr>
              <w:widowControl/>
              <w:spacing w:line="320" w:lineRule="exact"/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</w:pP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6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月</w:t>
            </w:r>
            <w:r w:rsidRPr="00085559">
              <w:rPr>
                <w:rFonts w:ascii="標楷體" w:eastAsia="標楷體" w:hAnsi="標楷體" w:cs="Arial"/>
                <w:bCs/>
                <w:kern w:val="0"/>
                <w:sz w:val="20"/>
                <w:szCs w:val="20"/>
              </w:rPr>
              <w:t>28</w:t>
            </w:r>
            <w:r w:rsidRPr="00085559">
              <w:rPr>
                <w:rFonts w:ascii="標楷體" w:eastAsia="標楷體" w:hAnsi="標楷體" w:cs="Arial" w:hint="eastAsia"/>
                <w:bCs/>
                <w:kern w:val="0"/>
                <w:sz w:val="20"/>
                <w:szCs w:val="20"/>
              </w:rPr>
              <w:t>日休業式</w:t>
            </w:r>
          </w:p>
        </w:tc>
        <w:tc>
          <w:tcPr>
            <w:tcW w:w="2124" w:type="dxa"/>
          </w:tcPr>
          <w:p w:rsidR="00A819B2" w:rsidRPr="00085559" w:rsidRDefault="00A819B2" w:rsidP="0038109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40" w:type="dxa"/>
          </w:tcPr>
          <w:p w:rsidR="00A819B2" w:rsidRDefault="00A819B2" w:rsidP="00CC50DE">
            <w:pPr>
              <w:spacing w:line="400" w:lineRule="exact"/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總復習</w:t>
            </w:r>
          </w:p>
          <w:p w:rsidR="00A819B2" w:rsidRPr="00085559" w:rsidRDefault="00A819B2" w:rsidP="00CC50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745CE">
              <w:rPr>
                <w:rFonts w:ascii="新細明體" w:hAnsi="新細明體" w:hint="eastAsia"/>
              </w:rPr>
              <w:t>第三次評量週</w:t>
            </w:r>
          </w:p>
        </w:tc>
        <w:tc>
          <w:tcPr>
            <w:tcW w:w="2520" w:type="dxa"/>
          </w:tcPr>
          <w:p w:rsidR="00A819B2" w:rsidRPr="009802F0" w:rsidRDefault="00A819B2" w:rsidP="00CC50D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學會自己復習、整理重點。</w:t>
            </w:r>
          </w:p>
        </w:tc>
        <w:tc>
          <w:tcPr>
            <w:tcW w:w="1680" w:type="dxa"/>
          </w:tcPr>
          <w:p w:rsidR="00A819B2" w:rsidRPr="00085559" w:rsidRDefault="00A819B2" w:rsidP="00CC50DE">
            <w:pPr>
              <w:spacing w:line="40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【生涯發展教育】</w:t>
            </w:r>
          </w:p>
        </w:tc>
        <w:tc>
          <w:tcPr>
            <w:tcW w:w="600" w:type="dxa"/>
            <w:vAlign w:val="center"/>
          </w:tcPr>
          <w:p w:rsidR="00A819B2" w:rsidRPr="00085559" w:rsidRDefault="00A819B2" w:rsidP="00CC50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1.</w:t>
            </w:r>
            <w:r w:rsidRPr="007745CE">
              <w:rPr>
                <w:rFonts w:ascii="新細明體" w:hAnsi="新細明體" w:hint="eastAsia"/>
                <w:kern w:val="0"/>
              </w:rPr>
              <w:t>實作評量</w:t>
            </w:r>
          </w:p>
          <w:p w:rsidR="00A819B2" w:rsidRPr="007745CE" w:rsidRDefault="00A819B2" w:rsidP="00CC50DE">
            <w:pPr>
              <w:autoSpaceDE w:val="0"/>
              <w:autoSpaceDN w:val="0"/>
              <w:adjustRightInd w:val="0"/>
              <w:rPr>
                <w:rFonts w:ascii="新細明體"/>
                <w:kern w:val="0"/>
              </w:rPr>
            </w:pPr>
            <w:r w:rsidRPr="007745CE">
              <w:rPr>
                <w:rFonts w:ascii="新細明體" w:hAnsi="新細明體"/>
                <w:kern w:val="0"/>
              </w:rPr>
              <w:t>2.</w:t>
            </w:r>
            <w:r w:rsidRPr="007745CE">
              <w:rPr>
                <w:rFonts w:ascii="新細明體" w:hAnsi="新細明體" w:hint="eastAsia"/>
                <w:kern w:val="0"/>
              </w:rPr>
              <w:t>紙筆評量</w:t>
            </w:r>
          </w:p>
          <w:p w:rsidR="00A819B2" w:rsidRPr="00085559" w:rsidRDefault="00A819B2" w:rsidP="00CC50D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kern w:val="0"/>
              </w:rPr>
              <w:t>3</w:t>
            </w:r>
            <w:r w:rsidRPr="007745CE">
              <w:rPr>
                <w:kern w:val="0"/>
              </w:rPr>
              <w:t>.</w:t>
            </w:r>
            <w:r w:rsidRPr="007745CE">
              <w:rPr>
                <w:rFonts w:hint="eastAsia"/>
                <w:kern w:val="0"/>
              </w:rPr>
              <w:t>自我評量</w:t>
            </w:r>
          </w:p>
        </w:tc>
      </w:tr>
    </w:tbl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 w:rsidP="00DF0EFF">
      <w:pPr>
        <w:rPr>
          <w:rFonts w:ascii="標楷體" w:eastAsia="標楷體" w:hAnsi="標楷體"/>
        </w:rPr>
      </w:pPr>
    </w:p>
    <w:p w:rsidR="00A819B2" w:rsidRPr="00085559" w:rsidRDefault="00A819B2">
      <w:pPr>
        <w:rPr>
          <w:rFonts w:ascii="標楷體" w:eastAsia="標楷體" w:hAnsi="標楷體"/>
        </w:rPr>
      </w:pPr>
    </w:p>
    <w:sectPr w:rsidR="00A819B2" w:rsidRPr="00085559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9B2" w:rsidRDefault="00A819B2" w:rsidP="001542EE">
      <w:r>
        <w:separator/>
      </w:r>
    </w:p>
  </w:endnote>
  <w:endnote w:type="continuationSeparator" w:id="0">
    <w:p w:rsidR="00A819B2" w:rsidRDefault="00A819B2" w:rsidP="0015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BiaoSongStd-W4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9B2" w:rsidRDefault="00A819B2" w:rsidP="001542EE">
      <w:r>
        <w:separator/>
      </w:r>
    </w:p>
  </w:footnote>
  <w:footnote w:type="continuationSeparator" w:id="0">
    <w:p w:rsidR="00A819B2" w:rsidRDefault="00A819B2" w:rsidP="00154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EFF"/>
    <w:rsid w:val="0000109D"/>
    <w:rsid w:val="0002730D"/>
    <w:rsid w:val="00085559"/>
    <w:rsid w:val="00091FC7"/>
    <w:rsid w:val="000B248B"/>
    <w:rsid w:val="000F315A"/>
    <w:rsid w:val="00104B4C"/>
    <w:rsid w:val="00111F7F"/>
    <w:rsid w:val="00115F48"/>
    <w:rsid w:val="00123CA9"/>
    <w:rsid w:val="00131499"/>
    <w:rsid w:val="001542EE"/>
    <w:rsid w:val="001646D3"/>
    <w:rsid w:val="001940D7"/>
    <w:rsid w:val="001A1BA4"/>
    <w:rsid w:val="001E5651"/>
    <w:rsid w:val="00247C22"/>
    <w:rsid w:val="002C5883"/>
    <w:rsid w:val="002D3C66"/>
    <w:rsid w:val="002D52D8"/>
    <w:rsid w:val="003503C5"/>
    <w:rsid w:val="00363E1D"/>
    <w:rsid w:val="00381096"/>
    <w:rsid w:val="0044037C"/>
    <w:rsid w:val="00447929"/>
    <w:rsid w:val="00453778"/>
    <w:rsid w:val="00495F65"/>
    <w:rsid w:val="004A2D00"/>
    <w:rsid w:val="004D562F"/>
    <w:rsid w:val="00580944"/>
    <w:rsid w:val="0063342F"/>
    <w:rsid w:val="00642F89"/>
    <w:rsid w:val="006A7E36"/>
    <w:rsid w:val="006C2870"/>
    <w:rsid w:val="00723466"/>
    <w:rsid w:val="00764B4F"/>
    <w:rsid w:val="00770071"/>
    <w:rsid w:val="007745CE"/>
    <w:rsid w:val="007A19E7"/>
    <w:rsid w:val="007E7728"/>
    <w:rsid w:val="00857F5A"/>
    <w:rsid w:val="00916200"/>
    <w:rsid w:val="00926269"/>
    <w:rsid w:val="00940167"/>
    <w:rsid w:val="009441F6"/>
    <w:rsid w:val="009645DB"/>
    <w:rsid w:val="00964EF5"/>
    <w:rsid w:val="009802F0"/>
    <w:rsid w:val="009870B9"/>
    <w:rsid w:val="009E3212"/>
    <w:rsid w:val="009E5580"/>
    <w:rsid w:val="009F0BBC"/>
    <w:rsid w:val="009F1B9C"/>
    <w:rsid w:val="009F3157"/>
    <w:rsid w:val="00A22D31"/>
    <w:rsid w:val="00A44D8D"/>
    <w:rsid w:val="00A76971"/>
    <w:rsid w:val="00A819B2"/>
    <w:rsid w:val="00AD20ED"/>
    <w:rsid w:val="00B13C06"/>
    <w:rsid w:val="00B162B4"/>
    <w:rsid w:val="00B450A4"/>
    <w:rsid w:val="00B6563C"/>
    <w:rsid w:val="00B736BA"/>
    <w:rsid w:val="00BA54EC"/>
    <w:rsid w:val="00C12FE8"/>
    <w:rsid w:val="00CB040F"/>
    <w:rsid w:val="00CB34DB"/>
    <w:rsid w:val="00CC50DE"/>
    <w:rsid w:val="00D10C4C"/>
    <w:rsid w:val="00D368F8"/>
    <w:rsid w:val="00D42E5C"/>
    <w:rsid w:val="00D52BA1"/>
    <w:rsid w:val="00D7463A"/>
    <w:rsid w:val="00D80BFE"/>
    <w:rsid w:val="00DB530D"/>
    <w:rsid w:val="00DF0EFF"/>
    <w:rsid w:val="00E247BB"/>
    <w:rsid w:val="00E5429A"/>
    <w:rsid w:val="00FB1E04"/>
    <w:rsid w:val="00FB3EE7"/>
    <w:rsid w:val="00FB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FF"/>
    <w:pPr>
      <w:widowControl w:val="0"/>
    </w:pPr>
    <w:rPr>
      <w:rFonts w:ascii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Header">
    <w:name w:val="header"/>
    <w:basedOn w:val="Normal"/>
    <w:link w:val="HeaderChar"/>
    <w:uiPriority w:val="99"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2E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4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2EE"/>
    <w:rPr>
      <w:rFonts w:ascii="Times New Roman" w:eastAsia="新細明體" w:hAnsi="Times New Roman" w:cs="Times New Roman"/>
      <w:sz w:val="20"/>
      <w:szCs w:val="20"/>
    </w:rPr>
  </w:style>
  <w:style w:type="paragraph" w:customStyle="1" w:styleId="a">
    <w:name w:val="標題一"/>
    <w:basedOn w:val="Normal"/>
    <w:uiPriority w:val="99"/>
    <w:rsid w:val="00940167"/>
    <w:pPr>
      <w:spacing w:line="360" w:lineRule="auto"/>
    </w:pPr>
    <w:rPr>
      <w:rFonts w:ascii="華康中黑體" w:eastAsia="華康中黑體"/>
      <w:color w:val="00FFFF"/>
      <w:sz w:val="28"/>
    </w:rPr>
  </w:style>
  <w:style w:type="paragraph" w:customStyle="1" w:styleId="0">
    <w:name w:val="0"/>
    <w:basedOn w:val="Normal"/>
    <w:uiPriority w:val="99"/>
    <w:rsid w:val="00940167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9F3157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9F3157"/>
    <w:rPr>
      <w:rFonts w:ascii="細明體" w:eastAsia="細明體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細明體" w:eastAsia="細明體" w:hAnsi="Courier New" w:cs="Courier New"/>
      <w:sz w:val="24"/>
      <w:szCs w:val="24"/>
    </w:rPr>
  </w:style>
  <w:style w:type="paragraph" w:customStyle="1" w:styleId="1-1-1">
    <w:name w:val="1-1-1"/>
    <w:basedOn w:val="Normal"/>
    <w:uiPriority w:val="99"/>
    <w:rsid w:val="0044037C"/>
    <w:pPr>
      <w:spacing w:line="400" w:lineRule="atLeast"/>
      <w:ind w:left="1190" w:hanging="680"/>
      <w:jc w:val="both"/>
    </w:pPr>
    <w:rPr>
      <w:rFonts w:eastAsia="標楷體"/>
      <w:szCs w:val="20"/>
    </w:rPr>
  </w:style>
  <w:style w:type="paragraph" w:customStyle="1" w:styleId="4123">
    <w:name w:val="4.【教學目標】內文字（1.2.3.）"/>
    <w:basedOn w:val="PlainText"/>
    <w:uiPriority w:val="99"/>
    <w:rsid w:val="009870B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">
    <w:name w:val="1.標題文字"/>
    <w:basedOn w:val="Normal"/>
    <w:uiPriority w:val="99"/>
    <w:rsid w:val="00A44D8D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">
    <w:name w:val="3.【對應能力指標】內文字"/>
    <w:basedOn w:val="PlainText"/>
    <w:uiPriority w:val="99"/>
    <w:rsid w:val="00CB040F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4">
    <w:name w:val="4"/>
    <w:basedOn w:val="Normal"/>
    <w:uiPriority w:val="99"/>
    <w:rsid w:val="00FB3EE7"/>
    <w:pPr>
      <w:ind w:left="624" w:right="57" w:hanging="624"/>
    </w:pPr>
    <w:rPr>
      <w:rFonts w:ascii="新細明體" w:hAnsi="新細明體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9</Pages>
  <Words>1575</Words>
  <Characters>8979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Acer</cp:lastModifiedBy>
  <cp:revision>15</cp:revision>
  <dcterms:created xsi:type="dcterms:W3CDTF">2018-06-12T06:41:00Z</dcterms:created>
  <dcterms:modified xsi:type="dcterms:W3CDTF">2018-06-13T01:47:00Z</dcterms:modified>
</cp:coreProperties>
</file>